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E59" w:rsidRPr="003C3881" w:rsidRDefault="003C3881" w:rsidP="00D069F3">
      <w:pPr>
        <w:widowControl w:val="0"/>
        <w:spacing w:line="216" w:lineRule="auto"/>
        <w:jc w:val="center"/>
        <w:rPr>
          <w:rFonts w:ascii="Arial Black" w:hAnsi="Arial Black" w:cs="Arial"/>
          <w:b/>
          <w:bCs/>
          <w:color w:val="auto"/>
          <w:sz w:val="36"/>
          <w:szCs w:val="48"/>
          <w14:ligatures w14:val="none"/>
        </w:rPr>
      </w:pPr>
      <w:bookmarkStart w:id="0" w:name="_GoBack"/>
      <w:bookmarkEnd w:id="0"/>
      <w:r w:rsidRPr="003C3881">
        <w:rPr>
          <w:rFonts w:ascii="Arial Black" w:hAnsi="Arial Black" w:cs="Arial"/>
          <w:b/>
          <w:bCs/>
          <w:noProof/>
          <w:color w:val="auto"/>
          <w:sz w:val="36"/>
          <w:szCs w:val="48"/>
          <w14:ligatures w14:val="none"/>
          <w14:cntxtAlts w14:val="0"/>
        </w:rPr>
        <w:drawing>
          <wp:anchor distT="0" distB="0" distL="114300" distR="114300" simplePos="0" relativeHeight="251687936" behindDoc="1" locked="0" layoutInCell="1" allowOverlap="1">
            <wp:simplePos x="0" y="0"/>
            <wp:positionH relativeFrom="margin">
              <wp:posOffset>-177800</wp:posOffset>
            </wp:positionH>
            <wp:positionV relativeFrom="paragraph">
              <wp:posOffset>-209550</wp:posOffset>
            </wp:positionV>
            <wp:extent cx="6886575" cy="8850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aign Hea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86575" cy="885070"/>
                    </a:xfrm>
                    <a:prstGeom prst="rect">
                      <a:avLst/>
                    </a:prstGeom>
                  </pic:spPr>
                </pic:pic>
              </a:graphicData>
            </a:graphic>
            <wp14:sizeRelH relativeFrom="page">
              <wp14:pctWidth>0</wp14:pctWidth>
            </wp14:sizeRelH>
            <wp14:sizeRelV relativeFrom="page">
              <wp14:pctHeight>0</wp14:pctHeight>
            </wp14:sizeRelV>
          </wp:anchor>
        </w:drawing>
      </w:r>
      <w:r w:rsidR="00B435EF" w:rsidRPr="003C3881">
        <w:rPr>
          <w:rFonts w:ascii="Arial Black" w:hAnsi="Arial Black" w:cs="Arial"/>
          <w:b/>
          <w:bCs/>
          <w:color w:val="auto"/>
          <w:sz w:val="36"/>
          <w:szCs w:val="48"/>
          <w14:ligatures w14:val="none"/>
        </w:rPr>
        <w:t>UNITED WAY OF SOUTHWEST MINNESOTA</w:t>
      </w:r>
    </w:p>
    <w:p w:rsidR="009338D6" w:rsidRPr="003C3881" w:rsidRDefault="00B435EF" w:rsidP="00D069F3">
      <w:pPr>
        <w:widowControl w:val="0"/>
        <w:spacing w:line="216" w:lineRule="auto"/>
        <w:jc w:val="center"/>
        <w:rPr>
          <w:rFonts w:ascii="Arial Black" w:hAnsi="Arial Black" w:cs="Arial"/>
          <w:b/>
          <w:bCs/>
          <w:color w:val="auto"/>
          <w:sz w:val="32"/>
          <w:szCs w:val="48"/>
          <w14:ligatures w14:val="none"/>
        </w:rPr>
      </w:pPr>
      <w:r w:rsidRPr="003C3881">
        <w:rPr>
          <w:rFonts w:ascii="Arial Black" w:hAnsi="Arial Black" w:cs="Arial"/>
          <w:b/>
          <w:bCs/>
          <w:color w:val="auto"/>
          <w:sz w:val="32"/>
          <w:szCs w:val="48"/>
          <w14:ligatures w14:val="none"/>
        </w:rPr>
        <w:t>Frequently Asked Questions</w:t>
      </w:r>
    </w:p>
    <w:p w:rsidR="0090330C" w:rsidRPr="00B435EF" w:rsidRDefault="0090330C" w:rsidP="0090330C">
      <w:pPr>
        <w:widowControl w:val="0"/>
        <w:rPr>
          <w:rFonts w:ascii="Arial" w:hAnsi="Arial" w:cs="Arial"/>
          <w:b/>
          <w:bCs/>
          <w:color w:val="EEECE1" w:themeColor="background2"/>
          <w:szCs w:val="28"/>
          <w14:ligatures w14:val="none"/>
        </w:rPr>
      </w:pPr>
    </w:p>
    <w:p w:rsidR="00D069F3" w:rsidRPr="0023685A" w:rsidRDefault="00D069F3" w:rsidP="00D069F3">
      <w:pPr>
        <w:widowControl w:val="0"/>
        <w:spacing w:line="20" w:lineRule="atLeast"/>
        <w:rPr>
          <w:rFonts w:ascii="Georgia" w:hAnsi="Georgia" w:cs="Arial"/>
          <w:b/>
          <w:bCs/>
          <w:color w:val="005191"/>
          <w:sz w:val="14"/>
          <w:szCs w:val="28"/>
          <w14:ligatures w14:val="none"/>
        </w:rPr>
      </w:pPr>
    </w:p>
    <w:p w:rsidR="001C7366" w:rsidRPr="002D6A2A" w:rsidRDefault="00C37CC4" w:rsidP="001C7366">
      <w:pPr>
        <w:widowControl w:val="0"/>
        <w:spacing w:line="20" w:lineRule="atLeast"/>
        <w:jc w:val="both"/>
        <w:rPr>
          <w:rFonts w:ascii="Arial" w:hAnsi="Arial" w:cs="Arial"/>
          <w:b/>
          <w:bCs/>
          <w:color w:val="auto"/>
          <w:sz w:val="22"/>
          <w:szCs w:val="19"/>
          <w:u w:val="single"/>
          <w14:ligatures w14:val="none"/>
        </w:rPr>
      </w:pPr>
      <w:r>
        <w:rPr>
          <w:rFonts w:ascii="Arial" w:hAnsi="Arial" w:cs="Arial"/>
          <w:b/>
          <w:bCs/>
          <w:noProof/>
          <w:color w:val="auto"/>
          <w:sz w:val="24"/>
          <w:szCs w:val="28"/>
          <w:u w:val="single"/>
          <w14:ligatures w14:val="none"/>
          <w14:cntxtAlts w14:val="0"/>
        </w:rPr>
        <w:drawing>
          <wp:anchor distT="0" distB="0" distL="114300" distR="114300" simplePos="0" relativeHeight="251689984" behindDoc="1" locked="0" layoutInCell="1" allowOverlap="1">
            <wp:simplePos x="0" y="0"/>
            <wp:positionH relativeFrom="margin">
              <wp:align>left</wp:align>
            </wp:positionH>
            <wp:positionV relativeFrom="paragraph">
              <wp:posOffset>53975</wp:posOffset>
            </wp:positionV>
            <wp:extent cx="1839734" cy="1828848"/>
            <wp:effectExtent l="0" t="0" r="8255" b="0"/>
            <wp:wrapTight wrapText="bothSides">
              <wp:wrapPolygon edited="0">
                <wp:start x="0" y="0"/>
                <wp:lineTo x="0" y="21375"/>
                <wp:lineTo x="21473" y="21375"/>
                <wp:lineTo x="2147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 Logo idea - live united.png"/>
                    <pic:cNvPicPr/>
                  </pic:nvPicPr>
                  <pic:blipFill>
                    <a:blip r:embed="rId9">
                      <a:extLst>
                        <a:ext uri="{28A0092B-C50C-407E-A947-70E740481C1C}">
                          <a14:useLocalDpi xmlns:a14="http://schemas.microsoft.com/office/drawing/2010/main" val="0"/>
                        </a:ext>
                      </a:extLst>
                    </a:blip>
                    <a:stretch>
                      <a:fillRect/>
                    </a:stretch>
                  </pic:blipFill>
                  <pic:spPr>
                    <a:xfrm>
                      <a:off x="0" y="0"/>
                      <a:ext cx="1839734" cy="1828848"/>
                    </a:xfrm>
                    <a:prstGeom prst="rect">
                      <a:avLst/>
                    </a:prstGeom>
                  </pic:spPr>
                </pic:pic>
              </a:graphicData>
            </a:graphic>
            <wp14:sizeRelH relativeFrom="page">
              <wp14:pctWidth>0</wp14:pctWidth>
            </wp14:sizeRelH>
            <wp14:sizeRelV relativeFrom="page">
              <wp14:pctHeight>0</wp14:pctHeight>
            </wp14:sizeRelV>
          </wp:anchor>
        </w:drawing>
      </w:r>
      <w:r w:rsidR="001C7366" w:rsidRPr="002D6A2A">
        <w:rPr>
          <w:rFonts w:ascii="Arial" w:hAnsi="Arial" w:cs="Arial"/>
          <w:b/>
          <w:bCs/>
          <w:color w:val="auto"/>
          <w:sz w:val="22"/>
          <w:szCs w:val="19"/>
          <w:u w:val="single"/>
          <w14:ligatures w14:val="none"/>
        </w:rPr>
        <w:t>What does it mean to ‘LIVE UNITED TO THE POWER OF 5?’</w:t>
      </w:r>
    </w:p>
    <w:p w:rsidR="001C7366" w:rsidRPr="001C7366" w:rsidRDefault="001C7366" w:rsidP="001C7366">
      <w:pPr>
        <w:widowControl w:val="0"/>
        <w:spacing w:line="20" w:lineRule="atLeast"/>
        <w:jc w:val="both"/>
        <w:rPr>
          <w:rFonts w:ascii="Arial" w:hAnsi="Arial" w:cs="Arial"/>
          <w:b/>
          <w:bCs/>
          <w:color w:val="auto"/>
          <w:sz w:val="19"/>
          <w:szCs w:val="19"/>
          <w:u w:val="single"/>
          <w14:ligatures w14:val="none"/>
        </w:rPr>
      </w:pPr>
    </w:p>
    <w:p w:rsidR="00330B55" w:rsidRPr="00330B55" w:rsidRDefault="00330B55" w:rsidP="00330B55">
      <w:pPr>
        <w:jc w:val="both"/>
        <w:rPr>
          <w:rFonts w:ascii="Arial" w:hAnsi="Arial" w:cs="Arial"/>
          <w:color w:val="auto"/>
          <w:kern w:val="0"/>
          <w:sz w:val="19"/>
          <w:szCs w:val="19"/>
          <w14:ligatures w14:val="none"/>
          <w14:cntxtAlts w14:val="0"/>
        </w:rPr>
      </w:pPr>
      <w:r w:rsidRPr="00330B55">
        <w:rPr>
          <w:rFonts w:ascii="Arial" w:hAnsi="Arial" w:cs="Arial"/>
          <w:sz w:val="19"/>
          <w:szCs w:val="19"/>
        </w:rPr>
        <w:t xml:space="preserve">“Living United to the Power of 5” is meant to show us how every effort can go so much further when we work together.  So, if each of us takes the time to donate $5, tell 5 friends, give 5 hours, invite 5 people to join in the campaign and then add 5 more, the result will be exponential growth.  </w:t>
      </w:r>
    </w:p>
    <w:p w:rsidR="00330B55" w:rsidRPr="00330B55" w:rsidRDefault="00330B55" w:rsidP="00330B55">
      <w:pPr>
        <w:jc w:val="both"/>
        <w:rPr>
          <w:rFonts w:ascii="Arial" w:hAnsi="Arial" w:cs="Arial"/>
          <w:sz w:val="19"/>
          <w:szCs w:val="19"/>
        </w:rPr>
      </w:pPr>
    </w:p>
    <w:p w:rsidR="00330B55" w:rsidRPr="00330B55" w:rsidRDefault="00330B55" w:rsidP="00330B55">
      <w:pPr>
        <w:jc w:val="both"/>
        <w:rPr>
          <w:rFonts w:ascii="Arial" w:hAnsi="Arial" w:cs="Arial"/>
          <w:sz w:val="19"/>
          <w:szCs w:val="19"/>
        </w:rPr>
      </w:pPr>
      <w:r w:rsidRPr="00330B55">
        <w:rPr>
          <w:rFonts w:ascii="Arial" w:hAnsi="Arial" w:cs="Arial"/>
          <w:sz w:val="19"/>
          <w:szCs w:val="19"/>
        </w:rPr>
        <w:t>As we’ve learned in math, any number to the 5</w:t>
      </w:r>
      <w:r w:rsidRPr="00330B55">
        <w:rPr>
          <w:rFonts w:ascii="Arial" w:hAnsi="Arial" w:cs="Arial"/>
          <w:sz w:val="19"/>
          <w:szCs w:val="19"/>
          <w:vertAlign w:val="superscript"/>
        </w:rPr>
        <w:t>th</w:t>
      </w:r>
      <w:r w:rsidRPr="00330B55">
        <w:rPr>
          <w:rFonts w:ascii="Arial" w:hAnsi="Arial" w:cs="Arial"/>
          <w:sz w:val="19"/>
          <w:szCs w:val="19"/>
        </w:rPr>
        <w:t xml:space="preserve"> power grows quickly.  Five to the 5</w:t>
      </w:r>
      <w:r w:rsidRPr="00330B55">
        <w:rPr>
          <w:rFonts w:ascii="Arial" w:hAnsi="Arial" w:cs="Arial"/>
          <w:sz w:val="19"/>
          <w:szCs w:val="19"/>
          <w:vertAlign w:val="superscript"/>
        </w:rPr>
        <w:t>th</w:t>
      </w:r>
      <w:r w:rsidRPr="00330B55">
        <w:rPr>
          <w:rFonts w:ascii="Arial" w:hAnsi="Arial" w:cs="Arial"/>
          <w:sz w:val="19"/>
          <w:szCs w:val="19"/>
        </w:rPr>
        <w:t xml:space="preserve"> power quickly goes from the $5 donation or 5 hours of volunteer time to $3,125 in donations or 3,125 hours of volunteer time.  5 – 25 – 125 – 625 – 3,125.  When we’re all in this together, the ripple effect will lead to substantial impact for every person in every community we serve, every day of the year.  Will you join us?</w:t>
      </w:r>
    </w:p>
    <w:p w:rsidR="002D6A2A" w:rsidRPr="001C7366" w:rsidRDefault="002D6A2A" w:rsidP="001C7366">
      <w:pPr>
        <w:widowControl w:val="0"/>
        <w:spacing w:line="20" w:lineRule="atLeast"/>
        <w:jc w:val="both"/>
        <w:rPr>
          <w:rFonts w:ascii="Arial" w:hAnsi="Arial" w:cs="Arial"/>
          <w:b/>
          <w:bCs/>
          <w:color w:val="auto"/>
          <w:sz w:val="19"/>
          <w:szCs w:val="19"/>
          <w:u w:val="single"/>
          <w14:ligatures w14:val="none"/>
        </w:rPr>
      </w:pPr>
    </w:p>
    <w:p w:rsidR="0090330C" w:rsidRPr="002D6A2A" w:rsidRDefault="00255587" w:rsidP="00D069F3">
      <w:pPr>
        <w:widowControl w:val="0"/>
        <w:spacing w:line="20" w:lineRule="atLeast"/>
        <w:rPr>
          <w:rFonts w:ascii="Arial" w:hAnsi="Arial" w:cs="Arial"/>
          <w:bCs/>
          <w:color w:val="auto"/>
          <w:sz w:val="22"/>
          <w:szCs w:val="19"/>
          <w:u w:val="single"/>
          <w14:ligatures w14:val="none"/>
        </w:rPr>
      </w:pPr>
      <w:r w:rsidRPr="002D6A2A">
        <w:rPr>
          <w:rFonts w:ascii="Arial" w:hAnsi="Arial" w:cs="Arial"/>
          <w:b/>
          <w:bCs/>
          <w:color w:val="auto"/>
          <w:sz w:val="22"/>
          <w:szCs w:val="19"/>
          <w:u w:val="single"/>
          <w14:ligatures w14:val="none"/>
        </w:rPr>
        <w:t>What’s new this year?</w:t>
      </w:r>
    </w:p>
    <w:p w:rsidR="00255587" w:rsidRPr="001C7366" w:rsidRDefault="00255587" w:rsidP="00D069F3">
      <w:pPr>
        <w:widowControl w:val="0"/>
        <w:spacing w:line="20" w:lineRule="atLeast"/>
        <w:rPr>
          <w:rFonts w:ascii="Arial" w:hAnsi="Arial" w:cs="Arial"/>
          <w:bCs/>
          <w:color w:val="005191"/>
          <w:sz w:val="19"/>
          <w:szCs w:val="19"/>
          <w14:ligatures w14:val="none"/>
        </w:rPr>
      </w:pPr>
    </w:p>
    <w:p w:rsidR="00255587" w:rsidRDefault="00255587" w:rsidP="00D069F3">
      <w:pPr>
        <w:widowControl w:val="0"/>
        <w:spacing w:line="20" w:lineRule="atLeast"/>
        <w:jc w:val="both"/>
        <w:rPr>
          <w:rFonts w:ascii="Arial" w:hAnsi="Arial" w:cs="Arial"/>
          <w:bCs/>
          <w:color w:val="auto"/>
          <w:sz w:val="19"/>
          <w:szCs w:val="19"/>
          <w14:ligatures w14:val="none"/>
        </w:rPr>
      </w:pPr>
      <w:r w:rsidRPr="001C7366">
        <w:rPr>
          <w:rFonts w:ascii="Arial" w:hAnsi="Arial" w:cs="Arial"/>
          <w:bCs/>
          <w:color w:val="auto"/>
          <w:sz w:val="19"/>
          <w:szCs w:val="19"/>
          <w14:ligatures w14:val="none"/>
        </w:rPr>
        <w:t>United Way of Southwes</w:t>
      </w:r>
      <w:r w:rsidR="001F1AD8" w:rsidRPr="001C7366">
        <w:rPr>
          <w:rFonts w:ascii="Arial" w:hAnsi="Arial" w:cs="Arial"/>
          <w:bCs/>
          <w:color w:val="auto"/>
          <w:sz w:val="19"/>
          <w:szCs w:val="19"/>
          <w14:ligatures w14:val="none"/>
        </w:rPr>
        <w:t xml:space="preserve">t Minnesota (UWSWMN) is continuing to meet you </w:t>
      </w:r>
      <w:r w:rsidR="003C3881" w:rsidRPr="001C7366">
        <w:rPr>
          <w:rFonts w:ascii="Arial" w:hAnsi="Arial" w:cs="Arial"/>
          <w:bCs/>
          <w:color w:val="auto"/>
          <w:sz w:val="19"/>
          <w:szCs w:val="19"/>
          <w14:ligatures w14:val="none"/>
        </w:rPr>
        <w:t xml:space="preserve">and your co-workers </w:t>
      </w:r>
      <w:r w:rsidR="001F1AD8" w:rsidRPr="001C7366">
        <w:rPr>
          <w:rFonts w:ascii="Arial" w:hAnsi="Arial" w:cs="Arial"/>
          <w:bCs/>
          <w:color w:val="auto"/>
          <w:sz w:val="19"/>
          <w:szCs w:val="19"/>
          <w14:ligatures w14:val="none"/>
        </w:rPr>
        <w:t xml:space="preserve">where you are, whether that’s in the office, working from home, or a </w:t>
      </w:r>
      <w:r w:rsidR="003C3881" w:rsidRPr="001C7366">
        <w:rPr>
          <w:rFonts w:ascii="Arial" w:hAnsi="Arial" w:cs="Arial"/>
          <w:bCs/>
          <w:color w:val="auto"/>
          <w:sz w:val="19"/>
          <w:szCs w:val="19"/>
          <w14:ligatures w14:val="none"/>
        </w:rPr>
        <w:t>hybrid model</w:t>
      </w:r>
      <w:r w:rsidR="001F1AD8" w:rsidRPr="001C7366">
        <w:rPr>
          <w:rFonts w:ascii="Arial" w:hAnsi="Arial" w:cs="Arial"/>
          <w:bCs/>
          <w:color w:val="auto"/>
          <w:sz w:val="19"/>
          <w:szCs w:val="19"/>
          <w14:ligatures w14:val="none"/>
        </w:rPr>
        <w:t>.  As always, c</w:t>
      </w:r>
      <w:r w:rsidR="003C3881" w:rsidRPr="001C7366">
        <w:rPr>
          <w:rFonts w:ascii="Arial" w:hAnsi="Arial" w:cs="Arial"/>
          <w:bCs/>
          <w:color w:val="auto"/>
          <w:sz w:val="19"/>
          <w:szCs w:val="19"/>
          <w14:ligatures w14:val="none"/>
        </w:rPr>
        <w:t xml:space="preserve">ommunication will be </w:t>
      </w:r>
      <w:r w:rsidRPr="001C7366">
        <w:rPr>
          <w:rFonts w:ascii="Arial" w:hAnsi="Arial" w:cs="Arial"/>
          <w:bCs/>
          <w:color w:val="auto"/>
          <w:sz w:val="19"/>
          <w:szCs w:val="19"/>
          <w14:ligatures w14:val="none"/>
        </w:rPr>
        <w:t xml:space="preserve">key between you and your co-workers, but also between you and UWSWMN.  Please </w:t>
      </w:r>
      <w:r w:rsidR="001F1AD8" w:rsidRPr="001C7366">
        <w:rPr>
          <w:rFonts w:ascii="Arial" w:hAnsi="Arial" w:cs="Arial"/>
          <w:bCs/>
          <w:color w:val="auto"/>
          <w:sz w:val="19"/>
          <w:szCs w:val="19"/>
          <w14:ligatures w14:val="none"/>
        </w:rPr>
        <w:t>don’t</w:t>
      </w:r>
      <w:r w:rsidRPr="001C7366">
        <w:rPr>
          <w:rFonts w:ascii="Arial" w:hAnsi="Arial" w:cs="Arial"/>
          <w:bCs/>
          <w:color w:val="auto"/>
          <w:sz w:val="19"/>
          <w:szCs w:val="19"/>
          <w14:ligatures w14:val="none"/>
        </w:rPr>
        <w:t xml:space="preserve"> hesitate to reach out to our office with questions or items that might make your campaign more successful.  We cannot </w:t>
      </w:r>
      <w:r w:rsidR="003E2A9F" w:rsidRPr="001C7366">
        <w:rPr>
          <w:rFonts w:ascii="Arial" w:hAnsi="Arial" w:cs="Arial"/>
          <w:bCs/>
          <w:color w:val="auto"/>
          <w:sz w:val="19"/>
          <w:szCs w:val="19"/>
          <w14:ligatures w14:val="none"/>
        </w:rPr>
        <w:t xml:space="preserve">accomplish our mission of uniting people and resources to improve lives and strengthen communities without your support and the support of your co-workers!  Thank you for all you do and the difference </w:t>
      </w:r>
      <w:r w:rsidR="00130C8E" w:rsidRPr="001C7366">
        <w:rPr>
          <w:rFonts w:ascii="Arial" w:hAnsi="Arial" w:cs="Arial"/>
          <w:bCs/>
          <w:color w:val="auto"/>
          <w:sz w:val="19"/>
          <w:szCs w:val="19"/>
          <w14:ligatures w14:val="none"/>
        </w:rPr>
        <w:t>you are</w:t>
      </w:r>
      <w:r w:rsidR="003E2A9F" w:rsidRPr="001C7366">
        <w:rPr>
          <w:rFonts w:ascii="Arial" w:hAnsi="Arial" w:cs="Arial"/>
          <w:bCs/>
          <w:color w:val="auto"/>
          <w:sz w:val="19"/>
          <w:szCs w:val="19"/>
          <w14:ligatures w14:val="none"/>
        </w:rPr>
        <w:t xml:space="preserve"> mak</w:t>
      </w:r>
      <w:r w:rsidR="00130C8E" w:rsidRPr="001C7366">
        <w:rPr>
          <w:rFonts w:ascii="Arial" w:hAnsi="Arial" w:cs="Arial"/>
          <w:bCs/>
          <w:color w:val="auto"/>
          <w:sz w:val="19"/>
          <w:szCs w:val="19"/>
          <w14:ligatures w14:val="none"/>
        </w:rPr>
        <w:t>ing</w:t>
      </w:r>
      <w:r w:rsidR="003E2A9F" w:rsidRPr="001C7366">
        <w:rPr>
          <w:rFonts w:ascii="Arial" w:hAnsi="Arial" w:cs="Arial"/>
          <w:bCs/>
          <w:color w:val="auto"/>
          <w:sz w:val="19"/>
          <w:szCs w:val="19"/>
          <w14:ligatures w14:val="none"/>
        </w:rPr>
        <w:t xml:space="preserve"> to better our communities.</w:t>
      </w:r>
    </w:p>
    <w:p w:rsidR="002D6A2A" w:rsidRDefault="002D6A2A" w:rsidP="00D069F3">
      <w:pPr>
        <w:widowControl w:val="0"/>
        <w:spacing w:line="20" w:lineRule="atLeast"/>
        <w:jc w:val="both"/>
        <w:rPr>
          <w:rFonts w:ascii="Arial" w:hAnsi="Arial" w:cs="Arial"/>
          <w:bCs/>
          <w:color w:val="auto"/>
          <w:sz w:val="19"/>
          <w:szCs w:val="19"/>
          <w14:ligatures w14:val="none"/>
        </w:rPr>
      </w:pPr>
    </w:p>
    <w:p w:rsidR="002D6A2A" w:rsidRPr="001C7366" w:rsidRDefault="002D6A2A" w:rsidP="00D069F3">
      <w:pPr>
        <w:widowControl w:val="0"/>
        <w:spacing w:line="20" w:lineRule="atLeast"/>
        <w:jc w:val="both"/>
        <w:rPr>
          <w:rFonts w:ascii="Arial" w:hAnsi="Arial" w:cs="Arial"/>
          <w:bCs/>
          <w:color w:val="auto"/>
          <w:sz w:val="19"/>
          <w:szCs w:val="19"/>
          <w14:ligatures w14:val="none"/>
        </w:rPr>
      </w:pPr>
      <w:r>
        <w:rPr>
          <w:rFonts w:ascii="Arial" w:hAnsi="Arial" w:cs="Arial"/>
          <w:bCs/>
          <w:color w:val="auto"/>
          <w:sz w:val="19"/>
          <w:szCs w:val="19"/>
          <w14:ligatures w14:val="none"/>
        </w:rPr>
        <w:t>Another big change is that we have a new CEO.  Meg Louwagie started her tenure as CEO on May 1</w:t>
      </w:r>
      <w:r w:rsidR="00E62B84">
        <w:rPr>
          <w:rFonts w:ascii="Arial" w:hAnsi="Arial" w:cs="Arial"/>
          <w:bCs/>
          <w:color w:val="auto"/>
          <w:sz w:val="19"/>
          <w:szCs w:val="19"/>
          <w14:ligatures w14:val="none"/>
        </w:rPr>
        <w:t>6</w:t>
      </w:r>
      <w:r>
        <w:rPr>
          <w:rFonts w:ascii="Arial" w:hAnsi="Arial" w:cs="Arial"/>
          <w:bCs/>
          <w:color w:val="auto"/>
          <w:sz w:val="19"/>
          <w:szCs w:val="19"/>
          <w14:ligatures w14:val="none"/>
        </w:rPr>
        <w:t>, 2022.  Please reach out to Meg (507</w:t>
      </w:r>
      <w:r w:rsidR="00E62B84">
        <w:rPr>
          <w:rFonts w:ascii="Arial" w:hAnsi="Arial" w:cs="Arial"/>
          <w:bCs/>
          <w:color w:val="auto"/>
          <w:sz w:val="19"/>
          <w:szCs w:val="19"/>
          <w14:ligatures w14:val="none"/>
        </w:rPr>
        <w:t>-</w:t>
      </w:r>
      <w:r>
        <w:rPr>
          <w:rFonts w:ascii="Arial" w:hAnsi="Arial" w:cs="Arial"/>
          <w:bCs/>
          <w:color w:val="auto"/>
          <w:sz w:val="19"/>
          <w:szCs w:val="19"/>
          <w14:ligatures w14:val="none"/>
        </w:rPr>
        <w:t xml:space="preserve">929-2273 or </w:t>
      </w:r>
      <w:r w:rsidRPr="002D6A2A">
        <w:rPr>
          <w:rFonts w:ascii="Arial" w:hAnsi="Arial" w:cs="Arial"/>
          <w:bCs/>
          <w:color w:val="auto"/>
          <w:sz w:val="19"/>
          <w:szCs w:val="19"/>
          <w14:ligatures w14:val="none"/>
        </w:rPr>
        <w:t>meg.louwagie@unitedwayswmn.org</w:t>
      </w:r>
      <w:r>
        <w:rPr>
          <w:rFonts w:ascii="Arial" w:hAnsi="Arial" w:cs="Arial"/>
          <w:bCs/>
          <w:color w:val="auto"/>
          <w:sz w:val="19"/>
          <w:szCs w:val="19"/>
          <w14:ligatures w14:val="none"/>
        </w:rPr>
        <w:t xml:space="preserve">) if she can be of any help to you in your campaign. </w:t>
      </w:r>
    </w:p>
    <w:p w:rsidR="0023685A" w:rsidRPr="001C7366" w:rsidRDefault="0023685A" w:rsidP="00D069F3">
      <w:pPr>
        <w:widowControl w:val="0"/>
        <w:spacing w:line="20" w:lineRule="atLeast"/>
        <w:jc w:val="both"/>
        <w:rPr>
          <w:rFonts w:ascii="Arial" w:hAnsi="Arial" w:cs="Arial"/>
          <w:b/>
          <w:bCs/>
          <w:color w:val="005191"/>
          <w:sz w:val="19"/>
          <w:szCs w:val="19"/>
          <w14:ligatures w14:val="none"/>
        </w:rPr>
      </w:pPr>
    </w:p>
    <w:p w:rsidR="009338D6" w:rsidRPr="002D6A2A" w:rsidRDefault="0090330C" w:rsidP="00D069F3">
      <w:pPr>
        <w:widowControl w:val="0"/>
        <w:spacing w:line="20" w:lineRule="atLeast"/>
        <w:jc w:val="both"/>
        <w:rPr>
          <w:rFonts w:ascii="Arial" w:hAnsi="Arial" w:cs="Arial"/>
          <w:b/>
          <w:bCs/>
          <w:color w:val="auto"/>
          <w:sz w:val="22"/>
          <w:szCs w:val="19"/>
          <w:u w:val="single"/>
          <w14:ligatures w14:val="none"/>
        </w:rPr>
      </w:pPr>
      <w:r w:rsidRPr="002D6A2A">
        <w:rPr>
          <w:rFonts w:ascii="Arial" w:hAnsi="Arial" w:cs="Arial"/>
          <w:b/>
          <w:bCs/>
          <w:color w:val="auto"/>
          <w:sz w:val="22"/>
          <w:szCs w:val="19"/>
          <w:u w:val="single"/>
          <w14:ligatures w14:val="none"/>
        </w:rPr>
        <w:t>What are my responsibilities as a</w:t>
      </w:r>
      <w:r w:rsidR="005B7375" w:rsidRPr="002D6A2A">
        <w:rPr>
          <w:rFonts w:ascii="Arial" w:hAnsi="Arial" w:cs="Arial"/>
          <w:b/>
          <w:bCs/>
          <w:color w:val="auto"/>
          <w:sz w:val="22"/>
          <w:szCs w:val="19"/>
          <w:u w:val="single"/>
          <w14:ligatures w14:val="none"/>
        </w:rPr>
        <w:t xml:space="preserve"> C</w:t>
      </w:r>
      <w:r w:rsidR="007030A4" w:rsidRPr="002D6A2A">
        <w:rPr>
          <w:rFonts w:ascii="Arial" w:hAnsi="Arial" w:cs="Arial"/>
          <w:b/>
          <w:bCs/>
          <w:color w:val="auto"/>
          <w:sz w:val="22"/>
          <w:szCs w:val="19"/>
          <w:u w:val="single"/>
          <w14:ligatures w14:val="none"/>
        </w:rPr>
        <w:t>ampaign</w:t>
      </w:r>
      <w:r w:rsidR="009338D6" w:rsidRPr="002D6A2A">
        <w:rPr>
          <w:rFonts w:ascii="Arial" w:hAnsi="Arial" w:cs="Arial"/>
          <w:b/>
          <w:bCs/>
          <w:color w:val="auto"/>
          <w:sz w:val="22"/>
          <w:szCs w:val="19"/>
          <w:u w:val="single"/>
          <w14:ligatures w14:val="none"/>
        </w:rPr>
        <w:t xml:space="preserve"> Ambassador</w:t>
      </w:r>
      <w:r w:rsidRPr="002D6A2A">
        <w:rPr>
          <w:rFonts w:ascii="Arial" w:hAnsi="Arial" w:cs="Arial"/>
          <w:b/>
          <w:bCs/>
          <w:color w:val="auto"/>
          <w:sz w:val="22"/>
          <w:szCs w:val="19"/>
          <w:u w:val="single"/>
          <w14:ligatures w14:val="none"/>
        </w:rPr>
        <w:t xml:space="preserve"> in my workplace</w:t>
      </w:r>
      <w:r w:rsidR="009338D6" w:rsidRPr="002D6A2A">
        <w:rPr>
          <w:rFonts w:ascii="Arial" w:hAnsi="Arial" w:cs="Arial"/>
          <w:b/>
          <w:bCs/>
          <w:color w:val="auto"/>
          <w:sz w:val="22"/>
          <w:szCs w:val="19"/>
          <w:u w:val="single"/>
          <w14:ligatures w14:val="none"/>
        </w:rPr>
        <w:t>?</w:t>
      </w:r>
    </w:p>
    <w:p w:rsidR="007030A4" w:rsidRPr="001C7366" w:rsidRDefault="007030A4" w:rsidP="00D069F3">
      <w:pPr>
        <w:widowControl w:val="0"/>
        <w:spacing w:line="20" w:lineRule="atLeast"/>
        <w:jc w:val="both"/>
        <w:rPr>
          <w:rFonts w:ascii="Arial" w:hAnsi="Arial" w:cs="Arial"/>
          <w:b/>
          <w:bCs/>
          <w:color w:val="10167F"/>
          <w:sz w:val="19"/>
          <w:szCs w:val="19"/>
          <w14:ligatures w14:val="none"/>
        </w:rPr>
      </w:pPr>
    </w:p>
    <w:p w:rsidR="009338D6" w:rsidRPr="001C7366" w:rsidRDefault="00A6199B" w:rsidP="00D069F3">
      <w:pPr>
        <w:widowControl w:val="0"/>
        <w:spacing w:line="20" w:lineRule="atLeast"/>
        <w:jc w:val="both"/>
        <w:rPr>
          <w:rFonts w:ascii="Arial" w:hAnsi="Arial" w:cs="Arial"/>
          <w:sz w:val="19"/>
          <w:szCs w:val="19"/>
          <w14:ligatures w14:val="none"/>
        </w:rPr>
      </w:pPr>
      <w:r w:rsidRPr="001C7366">
        <w:rPr>
          <w:rFonts w:ascii="Arial" w:hAnsi="Arial" w:cs="Arial"/>
          <w:sz w:val="19"/>
          <w:szCs w:val="19"/>
          <w14:ligatures w14:val="none"/>
        </w:rPr>
        <w:t>As a Campaign Ambassador, y</w:t>
      </w:r>
      <w:r w:rsidR="009338D6" w:rsidRPr="001C7366">
        <w:rPr>
          <w:rFonts w:ascii="Arial" w:hAnsi="Arial" w:cs="Arial"/>
          <w:sz w:val="19"/>
          <w:szCs w:val="19"/>
          <w14:ligatures w14:val="none"/>
        </w:rPr>
        <w:t xml:space="preserve">ou </w:t>
      </w:r>
      <w:r w:rsidRPr="001C7366">
        <w:rPr>
          <w:rFonts w:ascii="Arial" w:hAnsi="Arial" w:cs="Arial"/>
          <w:sz w:val="19"/>
          <w:szCs w:val="19"/>
          <w14:ligatures w14:val="none"/>
        </w:rPr>
        <w:t xml:space="preserve">(and your team, if you have one) </w:t>
      </w:r>
      <w:r w:rsidR="009338D6" w:rsidRPr="001C7366">
        <w:rPr>
          <w:rFonts w:ascii="Arial" w:hAnsi="Arial" w:cs="Arial"/>
          <w:sz w:val="19"/>
          <w:szCs w:val="19"/>
          <w14:ligatures w14:val="none"/>
        </w:rPr>
        <w:t xml:space="preserve">are responsible </w:t>
      </w:r>
      <w:r w:rsidR="005B7375" w:rsidRPr="001C7366">
        <w:rPr>
          <w:rFonts w:ascii="Arial" w:hAnsi="Arial" w:cs="Arial"/>
          <w:sz w:val="19"/>
          <w:szCs w:val="19"/>
          <w14:ligatures w14:val="none"/>
        </w:rPr>
        <w:t xml:space="preserve">for coordinating the </w:t>
      </w:r>
      <w:r w:rsidR="00255587" w:rsidRPr="001C7366">
        <w:rPr>
          <w:rFonts w:ascii="Arial" w:hAnsi="Arial" w:cs="Arial"/>
          <w:sz w:val="19"/>
          <w:szCs w:val="19"/>
          <w14:ligatures w14:val="none"/>
        </w:rPr>
        <w:t>UWSWMN</w:t>
      </w:r>
      <w:r w:rsidR="00AF2E7F" w:rsidRPr="001C7366">
        <w:rPr>
          <w:rFonts w:ascii="Arial" w:hAnsi="Arial" w:cs="Arial"/>
          <w:sz w:val="19"/>
          <w:szCs w:val="19"/>
          <w14:ligatures w14:val="none"/>
        </w:rPr>
        <w:t xml:space="preserve"> </w:t>
      </w:r>
      <w:r w:rsidR="009338D6" w:rsidRPr="001C7366">
        <w:rPr>
          <w:rFonts w:ascii="Arial" w:hAnsi="Arial" w:cs="Arial"/>
          <w:sz w:val="19"/>
          <w:szCs w:val="19"/>
          <w14:ligatures w14:val="none"/>
        </w:rPr>
        <w:t>campaign at your workplace and plan</w:t>
      </w:r>
      <w:r w:rsidR="00A11BAA" w:rsidRPr="001C7366">
        <w:rPr>
          <w:rFonts w:ascii="Arial" w:hAnsi="Arial" w:cs="Arial"/>
          <w:sz w:val="19"/>
          <w:szCs w:val="19"/>
          <w14:ligatures w14:val="none"/>
        </w:rPr>
        <w:t>ning</w:t>
      </w:r>
      <w:r w:rsidR="009338D6" w:rsidRPr="001C7366">
        <w:rPr>
          <w:rFonts w:ascii="Arial" w:hAnsi="Arial" w:cs="Arial"/>
          <w:sz w:val="19"/>
          <w:szCs w:val="19"/>
          <w14:ligatures w14:val="none"/>
        </w:rPr>
        <w:t xml:space="preserve"> all activities from </w:t>
      </w:r>
      <w:r w:rsidR="003C3881" w:rsidRPr="001C7366">
        <w:rPr>
          <w:rFonts w:ascii="Arial" w:hAnsi="Arial" w:cs="Arial"/>
          <w:sz w:val="19"/>
          <w:szCs w:val="19"/>
          <w14:ligatures w14:val="none"/>
        </w:rPr>
        <w:t xml:space="preserve">planning to </w:t>
      </w:r>
      <w:r w:rsidR="009338D6" w:rsidRPr="001C7366">
        <w:rPr>
          <w:rFonts w:ascii="Arial" w:hAnsi="Arial" w:cs="Arial"/>
          <w:sz w:val="19"/>
          <w:szCs w:val="19"/>
          <w14:ligatures w14:val="none"/>
        </w:rPr>
        <w:t xml:space="preserve">kick-off to wrap-up </w:t>
      </w:r>
      <w:r w:rsidRPr="001C7366">
        <w:rPr>
          <w:rFonts w:ascii="Arial" w:hAnsi="Arial" w:cs="Arial"/>
          <w:sz w:val="19"/>
          <w:szCs w:val="19"/>
          <w14:ligatures w14:val="none"/>
        </w:rPr>
        <w:t>to</w:t>
      </w:r>
      <w:r w:rsidR="009338D6" w:rsidRPr="001C7366">
        <w:rPr>
          <w:rFonts w:ascii="Arial" w:hAnsi="Arial" w:cs="Arial"/>
          <w:sz w:val="19"/>
          <w:szCs w:val="19"/>
          <w14:ligatures w14:val="none"/>
        </w:rPr>
        <w:t xml:space="preserve"> report</w:t>
      </w:r>
      <w:r w:rsidR="00A11BAA" w:rsidRPr="001C7366">
        <w:rPr>
          <w:rFonts w:ascii="Arial" w:hAnsi="Arial" w:cs="Arial"/>
          <w:sz w:val="19"/>
          <w:szCs w:val="19"/>
          <w14:ligatures w14:val="none"/>
        </w:rPr>
        <w:t>ing</w:t>
      </w:r>
      <w:r w:rsidR="009338D6" w:rsidRPr="001C7366">
        <w:rPr>
          <w:rFonts w:ascii="Arial" w:hAnsi="Arial" w:cs="Arial"/>
          <w:sz w:val="19"/>
          <w:szCs w:val="19"/>
          <w14:ligatures w14:val="none"/>
        </w:rPr>
        <w:t xml:space="preserve"> the results back to </w:t>
      </w:r>
      <w:r w:rsidR="00AF2E7F" w:rsidRPr="001C7366">
        <w:rPr>
          <w:rFonts w:ascii="Arial" w:hAnsi="Arial" w:cs="Arial"/>
          <w:sz w:val="19"/>
          <w:szCs w:val="19"/>
          <w14:ligatures w14:val="none"/>
        </w:rPr>
        <w:t>UWSWMN</w:t>
      </w:r>
      <w:r w:rsidR="009338D6" w:rsidRPr="001C7366">
        <w:rPr>
          <w:rFonts w:ascii="Arial" w:hAnsi="Arial" w:cs="Arial"/>
          <w:sz w:val="19"/>
          <w:szCs w:val="19"/>
          <w14:ligatures w14:val="none"/>
        </w:rPr>
        <w:t xml:space="preserve">. Depending on the size of your workplace, a team of people </w:t>
      </w:r>
      <w:r w:rsidR="003C3881" w:rsidRPr="001C7366">
        <w:rPr>
          <w:rFonts w:ascii="Arial" w:hAnsi="Arial" w:cs="Arial"/>
          <w:sz w:val="19"/>
          <w:szCs w:val="19"/>
          <w14:ligatures w14:val="none"/>
        </w:rPr>
        <w:t>may make</w:t>
      </w:r>
      <w:r w:rsidR="009338D6" w:rsidRPr="001C7366">
        <w:rPr>
          <w:rFonts w:ascii="Arial" w:hAnsi="Arial" w:cs="Arial"/>
          <w:sz w:val="19"/>
          <w:szCs w:val="19"/>
          <w14:ligatures w14:val="none"/>
        </w:rPr>
        <w:t xml:space="preserve"> the most sense. The </w:t>
      </w:r>
      <w:r w:rsidR="00AF2E7F" w:rsidRPr="001C7366">
        <w:rPr>
          <w:rFonts w:ascii="Arial" w:hAnsi="Arial" w:cs="Arial"/>
          <w:sz w:val="19"/>
          <w:szCs w:val="19"/>
          <w14:ligatures w14:val="none"/>
        </w:rPr>
        <w:t>UWSWMN</w:t>
      </w:r>
      <w:r w:rsidR="009338D6" w:rsidRPr="001C7366">
        <w:rPr>
          <w:rFonts w:ascii="Arial" w:hAnsi="Arial" w:cs="Arial"/>
          <w:sz w:val="19"/>
          <w:szCs w:val="19"/>
          <w14:ligatures w14:val="none"/>
        </w:rPr>
        <w:t xml:space="preserve"> </w:t>
      </w:r>
      <w:r w:rsidR="003C3881" w:rsidRPr="001C7366">
        <w:rPr>
          <w:rFonts w:ascii="Arial" w:hAnsi="Arial" w:cs="Arial"/>
          <w:sz w:val="19"/>
          <w:szCs w:val="19"/>
          <w14:ligatures w14:val="none"/>
        </w:rPr>
        <w:t>staff and board are</w:t>
      </w:r>
      <w:r w:rsidR="009338D6" w:rsidRPr="001C7366">
        <w:rPr>
          <w:rFonts w:ascii="Arial" w:hAnsi="Arial" w:cs="Arial"/>
          <w:sz w:val="19"/>
          <w:szCs w:val="19"/>
          <w14:ligatures w14:val="none"/>
        </w:rPr>
        <w:t xml:space="preserve"> here to help you with any questions you have </w:t>
      </w:r>
      <w:r w:rsidR="00391750" w:rsidRPr="001C7366">
        <w:rPr>
          <w:rFonts w:ascii="Arial" w:hAnsi="Arial" w:cs="Arial"/>
          <w:sz w:val="19"/>
          <w:szCs w:val="19"/>
          <w14:ligatures w14:val="none"/>
        </w:rPr>
        <w:t>and</w:t>
      </w:r>
      <w:r w:rsidRPr="001C7366">
        <w:rPr>
          <w:rFonts w:ascii="Arial" w:hAnsi="Arial" w:cs="Arial"/>
          <w:sz w:val="19"/>
          <w:szCs w:val="19"/>
          <w14:ligatures w14:val="none"/>
        </w:rPr>
        <w:t xml:space="preserve"> to</w:t>
      </w:r>
      <w:r w:rsidR="009338D6" w:rsidRPr="001C7366">
        <w:rPr>
          <w:rFonts w:ascii="Arial" w:hAnsi="Arial" w:cs="Arial"/>
          <w:sz w:val="19"/>
          <w:szCs w:val="19"/>
          <w14:ligatures w14:val="none"/>
        </w:rPr>
        <w:t xml:space="preserve"> support you along the way.</w:t>
      </w:r>
      <w:r w:rsidR="001F1AD8" w:rsidRPr="001C7366">
        <w:rPr>
          <w:rFonts w:ascii="Arial" w:hAnsi="Arial" w:cs="Arial"/>
          <w:sz w:val="19"/>
          <w:szCs w:val="19"/>
          <w14:ligatures w14:val="none"/>
        </w:rPr>
        <w:t xml:space="preserve">  Your campaign can be as simple as a one-day event, or be spread over several days, or even throughout the year.</w:t>
      </w:r>
    </w:p>
    <w:p w:rsidR="009338D6" w:rsidRPr="001C7366" w:rsidRDefault="009338D6" w:rsidP="00D069F3">
      <w:pPr>
        <w:widowControl w:val="0"/>
        <w:spacing w:line="20" w:lineRule="atLeast"/>
        <w:jc w:val="both"/>
        <w:rPr>
          <w:rFonts w:ascii="Arial" w:hAnsi="Arial" w:cs="Arial"/>
          <w:sz w:val="19"/>
          <w:szCs w:val="19"/>
          <w14:ligatures w14:val="none"/>
        </w:rPr>
      </w:pPr>
      <w:r w:rsidRPr="001C7366">
        <w:rPr>
          <w:rFonts w:ascii="Arial" w:hAnsi="Arial" w:cs="Arial"/>
          <w:sz w:val="19"/>
          <w:szCs w:val="19"/>
          <w14:ligatures w14:val="none"/>
        </w:rPr>
        <w:t> </w:t>
      </w:r>
    </w:p>
    <w:p w:rsidR="009338D6" w:rsidRPr="002D6A2A" w:rsidRDefault="001F1AD8" w:rsidP="00D069F3">
      <w:pPr>
        <w:widowControl w:val="0"/>
        <w:spacing w:line="20" w:lineRule="atLeast"/>
        <w:jc w:val="both"/>
        <w:rPr>
          <w:rFonts w:ascii="Arial" w:hAnsi="Arial" w:cs="Arial"/>
          <w:b/>
          <w:bCs/>
          <w:color w:val="005191"/>
          <w:sz w:val="22"/>
          <w:szCs w:val="19"/>
          <w:u w:val="single"/>
          <w14:ligatures w14:val="none"/>
        </w:rPr>
      </w:pPr>
      <w:r w:rsidRPr="002D6A2A">
        <w:rPr>
          <w:rFonts w:ascii="Arial" w:hAnsi="Arial" w:cs="Arial"/>
          <w:b/>
          <w:bCs/>
          <w:color w:val="auto"/>
          <w:sz w:val="22"/>
          <w:szCs w:val="19"/>
          <w:u w:val="single"/>
          <w14:ligatures w14:val="none"/>
        </w:rPr>
        <w:t xml:space="preserve">Where do I access materials? </w:t>
      </w:r>
      <w:r w:rsidR="009338D6" w:rsidRPr="002D6A2A">
        <w:rPr>
          <w:rFonts w:ascii="Arial" w:hAnsi="Arial" w:cs="Arial"/>
          <w:b/>
          <w:bCs/>
          <w:color w:val="auto"/>
          <w:sz w:val="22"/>
          <w:szCs w:val="19"/>
          <w:u w:val="single"/>
          <w14:ligatures w14:val="none"/>
        </w:rPr>
        <w:t>What if I need additional materials?</w:t>
      </w:r>
    </w:p>
    <w:p w:rsidR="007030A4" w:rsidRPr="001C7366" w:rsidRDefault="00CB2BA9" w:rsidP="00D069F3">
      <w:pPr>
        <w:widowControl w:val="0"/>
        <w:spacing w:line="20" w:lineRule="atLeast"/>
        <w:jc w:val="both"/>
        <w:rPr>
          <w:rFonts w:ascii="Arial" w:hAnsi="Arial" w:cs="Arial"/>
          <w:color w:val="10167F"/>
          <w:sz w:val="19"/>
          <w:szCs w:val="19"/>
          <w14:ligatures w14:val="none"/>
        </w:rPr>
      </w:pPr>
      <w:r w:rsidRPr="001C7366">
        <w:rPr>
          <w:rFonts w:ascii="Arial" w:hAnsi="Arial" w:cs="Arial"/>
          <w:b/>
          <w:bCs/>
          <w:noProof/>
          <w:color w:val="344C8D"/>
          <w:sz w:val="19"/>
          <w:szCs w:val="19"/>
          <w14:ligatures w14:val="none"/>
          <w14:cntxtAlts w14:val="0"/>
        </w:rPr>
        <w:drawing>
          <wp:anchor distT="0" distB="0" distL="114300" distR="114300" simplePos="0" relativeHeight="251688960" behindDoc="1" locked="0" layoutInCell="1" allowOverlap="1">
            <wp:simplePos x="0" y="0"/>
            <wp:positionH relativeFrom="margin">
              <wp:align>right</wp:align>
            </wp:positionH>
            <wp:positionV relativeFrom="paragraph">
              <wp:posOffset>11430</wp:posOffset>
            </wp:positionV>
            <wp:extent cx="1517650" cy="2276475"/>
            <wp:effectExtent l="0" t="0" r="6350" b="9525"/>
            <wp:wrapTight wrapText="bothSides">
              <wp:wrapPolygon edited="0">
                <wp:start x="0" y="0"/>
                <wp:lineTo x="0" y="21510"/>
                <wp:lineTo x="21419" y="21510"/>
                <wp:lineTo x="2141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C_807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7650" cy="2276475"/>
                    </a:xfrm>
                    <a:prstGeom prst="rect">
                      <a:avLst/>
                    </a:prstGeom>
                  </pic:spPr>
                </pic:pic>
              </a:graphicData>
            </a:graphic>
            <wp14:sizeRelH relativeFrom="page">
              <wp14:pctWidth>0</wp14:pctWidth>
            </wp14:sizeRelH>
            <wp14:sizeRelV relativeFrom="page">
              <wp14:pctHeight>0</wp14:pctHeight>
            </wp14:sizeRelV>
          </wp:anchor>
        </w:drawing>
      </w:r>
    </w:p>
    <w:p w:rsidR="00181903" w:rsidRPr="001C7366" w:rsidRDefault="001F1AD8" w:rsidP="00D069F3">
      <w:pPr>
        <w:widowControl w:val="0"/>
        <w:spacing w:line="20" w:lineRule="atLeast"/>
        <w:jc w:val="both"/>
        <w:rPr>
          <w:rFonts w:ascii="Arial" w:hAnsi="Arial" w:cs="Arial"/>
          <w:b/>
          <w:bCs/>
          <w:color w:val="0000FF"/>
          <w:sz w:val="19"/>
          <w:szCs w:val="19"/>
          <w:u w:val="single"/>
          <w14:ligatures w14:val="none"/>
        </w:rPr>
      </w:pPr>
      <w:r w:rsidRPr="001C7366">
        <w:rPr>
          <w:rFonts w:ascii="Arial" w:hAnsi="Arial" w:cs="Arial"/>
          <w:sz w:val="19"/>
          <w:szCs w:val="19"/>
          <w14:ligatures w14:val="none"/>
        </w:rPr>
        <w:t xml:space="preserve">UWSWMN tries to provide everything you need to have a successful campaign.  We typically provide hard copies of campaign brochures, pledge forms and goal posters.  Additionally, there are many resources available on our website including: </w:t>
      </w:r>
      <w:r w:rsidRPr="00CB2BA9">
        <w:rPr>
          <w:rFonts w:ascii="Arial" w:hAnsi="Arial" w:cs="Arial"/>
          <w:sz w:val="19"/>
          <w:szCs w:val="19"/>
          <w14:ligatures w14:val="none"/>
        </w:rPr>
        <w:t>campaign basics; social media ideas; educational resources; and fundraising ideas.</w:t>
      </w:r>
      <w:r w:rsidR="00255587" w:rsidRPr="001C7366">
        <w:rPr>
          <w:rFonts w:ascii="Arial" w:hAnsi="Arial" w:cs="Arial"/>
          <w:sz w:val="19"/>
          <w:szCs w:val="19"/>
          <w14:ligatures w14:val="none"/>
        </w:rPr>
        <w:t xml:space="preserve">  </w:t>
      </w:r>
      <w:r w:rsidR="000635D4" w:rsidRPr="001C7366">
        <w:rPr>
          <w:rFonts w:ascii="Arial" w:hAnsi="Arial" w:cs="Arial"/>
          <w:sz w:val="19"/>
          <w:szCs w:val="19"/>
          <w14:ligatures w14:val="none"/>
        </w:rPr>
        <w:t xml:space="preserve">If you aren’t finding what you need/want, please contact us at </w:t>
      </w:r>
      <w:r w:rsidR="00181903" w:rsidRPr="002D6A2A">
        <w:rPr>
          <w:rFonts w:ascii="Arial" w:hAnsi="Arial" w:cs="Arial"/>
          <w:b/>
          <w:color w:val="auto"/>
          <w:sz w:val="19"/>
          <w:szCs w:val="19"/>
          <w14:ligatures w14:val="none"/>
        </w:rPr>
        <w:t>5</w:t>
      </w:r>
      <w:r w:rsidR="00181903" w:rsidRPr="002D6A2A">
        <w:rPr>
          <w:rFonts w:ascii="Arial" w:hAnsi="Arial" w:cs="Arial"/>
          <w:b/>
          <w:bCs/>
          <w:color w:val="auto"/>
          <w:sz w:val="19"/>
          <w:szCs w:val="19"/>
          <w14:ligatures w14:val="none"/>
        </w:rPr>
        <w:t>07-929-2273</w:t>
      </w:r>
      <w:r w:rsidR="00181903" w:rsidRPr="001C7366">
        <w:rPr>
          <w:rFonts w:ascii="Arial" w:hAnsi="Arial" w:cs="Arial"/>
          <w:b/>
          <w:bCs/>
          <w:color w:val="10167F"/>
          <w:sz w:val="19"/>
          <w:szCs w:val="19"/>
          <w14:ligatures w14:val="none"/>
        </w:rPr>
        <w:t xml:space="preserve"> </w:t>
      </w:r>
      <w:r w:rsidR="00255587" w:rsidRPr="001C7366">
        <w:rPr>
          <w:rFonts w:ascii="Arial" w:hAnsi="Arial" w:cs="Arial"/>
          <w:sz w:val="19"/>
          <w:szCs w:val="19"/>
          <w14:ligatures w14:val="none"/>
        </w:rPr>
        <w:t xml:space="preserve">or </w:t>
      </w:r>
      <w:hyperlink r:id="rId11" w:history="1">
        <w:r w:rsidR="00255587" w:rsidRPr="002D6A2A">
          <w:rPr>
            <w:rStyle w:val="Hyperlink"/>
            <w:rFonts w:ascii="Arial" w:hAnsi="Arial" w:cs="Arial"/>
            <w:b/>
            <w:bCs/>
            <w:color w:val="auto"/>
            <w:sz w:val="19"/>
            <w:szCs w:val="19"/>
            <w14:ligatures w14:val="none"/>
          </w:rPr>
          <w:t>unitedway@unitedwayswmn.org</w:t>
        </w:r>
      </w:hyperlink>
      <w:r w:rsidR="00255587" w:rsidRPr="001C7366">
        <w:rPr>
          <w:rFonts w:ascii="Arial" w:hAnsi="Arial" w:cs="Arial"/>
          <w:bCs/>
          <w:color w:val="auto"/>
          <w:sz w:val="19"/>
          <w:szCs w:val="19"/>
          <w14:ligatures w14:val="none"/>
        </w:rPr>
        <w:t xml:space="preserve"> to </w:t>
      </w:r>
      <w:r w:rsidR="000635D4" w:rsidRPr="001C7366">
        <w:rPr>
          <w:rFonts w:ascii="Arial" w:hAnsi="Arial" w:cs="Arial"/>
          <w:bCs/>
          <w:color w:val="auto"/>
          <w:sz w:val="19"/>
          <w:szCs w:val="19"/>
          <w14:ligatures w14:val="none"/>
        </w:rPr>
        <w:t>discuss</w:t>
      </w:r>
      <w:r w:rsidR="00255587" w:rsidRPr="001C7366">
        <w:rPr>
          <w:rFonts w:ascii="Arial" w:hAnsi="Arial" w:cs="Arial"/>
          <w:bCs/>
          <w:color w:val="auto"/>
          <w:sz w:val="19"/>
          <w:szCs w:val="19"/>
          <w14:ligatures w14:val="none"/>
        </w:rPr>
        <w:t xml:space="preserve"> what you would find helpful!</w:t>
      </w:r>
      <w:r w:rsidR="00181903" w:rsidRPr="001C7366">
        <w:rPr>
          <w:rFonts w:ascii="Arial" w:hAnsi="Arial" w:cs="Arial"/>
          <w:bCs/>
          <w:color w:val="auto"/>
          <w:sz w:val="19"/>
          <w:szCs w:val="19"/>
          <w14:ligatures w14:val="none"/>
        </w:rPr>
        <w:t xml:space="preserve"> </w:t>
      </w:r>
    </w:p>
    <w:p w:rsidR="009338D6" w:rsidRPr="001C7366" w:rsidRDefault="009338D6" w:rsidP="00D069F3">
      <w:pPr>
        <w:widowControl w:val="0"/>
        <w:spacing w:line="20" w:lineRule="atLeast"/>
        <w:jc w:val="both"/>
        <w:rPr>
          <w:rFonts w:ascii="Arial" w:hAnsi="Arial" w:cs="Arial"/>
          <w:b/>
          <w:bCs/>
          <w:color w:val="0000FF"/>
          <w:sz w:val="19"/>
          <w:szCs w:val="19"/>
          <w:u w:val="single"/>
          <w14:ligatures w14:val="none"/>
        </w:rPr>
      </w:pPr>
    </w:p>
    <w:p w:rsidR="007030A4" w:rsidRPr="002D6A2A" w:rsidRDefault="009338D6" w:rsidP="00D069F3">
      <w:pPr>
        <w:widowControl w:val="0"/>
        <w:spacing w:line="20" w:lineRule="atLeast"/>
        <w:jc w:val="both"/>
        <w:rPr>
          <w:rFonts w:ascii="Arial" w:hAnsi="Arial" w:cs="Arial"/>
          <w:b/>
          <w:bCs/>
          <w:color w:val="auto"/>
          <w:sz w:val="22"/>
          <w:szCs w:val="19"/>
          <w:u w:val="single"/>
          <w14:ligatures w14:val="none"/>
        </w:rPr>
      </w:pPr>
      <w:r w:rsidRPr="002D6A2A">
        <w:rPr>
          <w:rFonts w:ascii="Arial" w:hAnsi="Arial" w:cs="Arial"/>
          <w:b/>
          <w:bCs/>
          <w:color w:val="auto"/>
          <w:sz w:val="22"/>
          <w:szCs w:val="19"/>
          <w:u w:val="single"/>
          <w14:ligatures w14:val="none"/>
        </w:rPr>
        <w:t>How long should our campaign run?</w:t>
      </w:r>
    </w:p>
    <w:p w:rsidR="000635D4" w:rsidRPr="001C7366" w:rsidRDefault="000635D4" w:rsidP="00D069F3">
      <w:pPr>
        <w:widowControl w:val="0"/>
        <w:spacing w:line="20" w:lineRule="atLeast"/>
        <w:jc w:val="both"/>
        <w:rPr>
          <w:rFonts w:ascii="Arial" w:hAnsi="Arial" w:cs="Arial"/>
          <w:sz w:val="19"/>
          <w:szCs w:val="19"/>
          <w14:ligatures w14:val="none"/>
        </w:rPr>
      </w:pPr>
    </w:p>
    <w:p w:rsidR="009338D6" w:rsidRPr="001C7366" w:rsidRDefault="009338D6" w:rsidP="00D069F3">
      <w:pPr>
        <w:widowControl w:val="0"/>
        <w:spacing w:line="20" w:lineRule="atLeast"/>
        <w:jc w:val="both"/>
        <w:rPr>
          <w:rFonts w:ascii="Arial" w:hAnsi="Arial" w:cs="Arial"/>
          <w:b/>
          <w:sz w:val="19"/>
          <w:szCs w:val="19"/>
          <w14:ligatures w14:val="none"/>
        </w:rPr>
      </w:pPr>
      <w:r w:rsidRPr="001C7366">
        <w:rPr>
          <w:rFonts w:ascii="Arial" w:hAnsi="Arial" w:cs="Arial"/>
          <w:sz w:val="19"/>
          <w:szCs w:val="19"/>
          <w14:ligatures w14:val="none"/>
        </w:rPr>
        <w:t>Campaigns can be any length of time from one day to one week to one month</w:t>
      </w:r>
      <w:r w:rsidR="000635D4" w:rsidRPr="001C7366">
        <w:rPr>
          <w:rFonts w:ascii="Arial" w:hAnsi="Arial" w:cs="Arial"/>
          <w:sz w:val="19"/>
          <w:szCs w:val="19"/>
          <w14:ligatures w14:val="none"/>
        </w:rPr>
        <w:t xml:space="preserve"> or even throughout the year!</w:t>
      </w:r>
      <w:r w:rsidRPr="001C7366">
        <w:rPr>
          <w:rFonts w:ascii="Arial" w:hAnsi="Arial" w:cs="Arial"/>
          <w:sz w:val="19"/>
          <w:szCs w:val="19"/>
          <w14:ligatures w14:val="none"/>
        </w:rPr>
        <w:t xml:space="preserve"> Most occur </w:t>
      </w:r>
      <w:r w:rsidR="001F1AD8" w:rsidRPr="001C7366">
        <w:rPr>
          <w:rFonts w:ascii="Arial" w:hAnsi="Arial" w:cs="Arial"/>
          <w:sz w:val="19"/>
          <w:szCs w:val="19"/>
          <w14:ligatures w14:val="none"/>
        </w:rPr>
        <w:t xml:space="preserve">sometime during </w:t>
      </w:r>
      <w:r w:rsidR="000635D4" w:rsidRPr="001C7366">
        <w:rPr>
          <w:rFonts w:ascii="Arial" w:hAnsi="Arial" w:cs="Arial"/>
          <w:sz w:val="19"/>
          <w:szCs w:val="19"/>
          <w14:ligatures w14:val="none"/>
        </w:rPr>
        <w:t xml:space="preserve">the </w:t>
      </w:r>
      <w:r w:rsidR="001F1AD8" w:rsidRPr="001C7366">
        <w:rPr>
          <w:rFonts w:ascii="Arial" w:hAnsi="Arial" w:cs="Arial"/>
          <w:sz w:val="19"/>
          <w:szCs w:val="19"/>
          <w14:ligatures w14:val="none"/>
        </w:rPr>
        <w:t xml:space="preserve">September </w:t>
      </w:r>
      <w:r w:rsidR="000635D4" w:rsidRPr="001C7366">
        <w:rPr>
          <w:rFonts w:ascii="Arial" w:hAnsi="Arial" w:cs="Arial"/>
          <w:sz w:val="19"/>
          <w:szCs w:val="19"/>
          <w14:ligatures w14:val="none"/>
        </w:rPr>
        <w:t>–</w:t>
      </w:r>
      <w:r w:rsidR="001F1AD8" w:rsidRPr="001C7366">
        <w:rPr>
          <w:rFonts w:ascii="Arial" w:hAnsi="Arial" w:cs="Arial"/>
          <w:sz w:val="19"/>
          <w:szCs w:val="19"/>
          <w14:ligatures w14:val="none"/>
        </w:rPr>
        <w:t xml:space="preserve"> </w:t>
      </w:r>
      <w:r w:rsidRPr="001C7366">
        <w:rPr>
          <w:rFonts w:ascii="Arial" w:hAnsi="Arial" w:cs="Arial"/>
          <w:sz w:val="19"/>
          <w:szCs w:val="19"/>
          <w14:ligatures w14:val="none"/>
        </w:rPr>
        <w:t>December</w:t>
      </w:r>
      <w:r w:rsidR="000635D4" w:rsidRPr="001C7366">
        <w:rPr>
          <w:rFonts w:ascii="Arial" w:hAnsi="Arial" w:cs="Arial"/>
          <w:sz w:val="19"/>
          <w:szCs w:val="19"/>
          <w14:ligatures w14:val="none"/>
        </w:rPr>
        <w:t xml:space="preserve"> window</w:t>
      </w:r>
      <w:r w:rsidRPr="001C7366">
        <w:rPr>
          <w:rFonts w:ascii="Arial" w:hAnsi="Arial" w:cs="Arial"/>
          <w:sz w:val="19"/>
          <w:szCs w:val="19"/>
          <w14:ligatures w14:val="none"/>
        </w:rPr>
        <w:t xml:space="preserve">, but the timing and duration should be what works best for your company and will allow you and your team time to connect with all </w:t>
      </w:r>
      <w:r w:rsidR="00391750" w:rsidRPr="001C7366">
        <w:rPr>
          <w:rFonts w:ascii="Arial" w:hAnsi="Arial" w:cs="Arial"/>
          <w:sz w:val="19"/>
          <w:szCs w:val="19"/>
          <w14:ligatures w14:val="none"/>
        </w:rPr>
        <w:t>co-worker</w:t>
      </w:r>
      <w:r w:rsidRPr="001C7366">
        <w:rPr>
          <w:rFonts w:ascii="Arial" w:hAnsi="Arial" w:cs="Arial"/>
          <w:sz w:val="19"/>
          <w:szCs w:val="19"/>
          <w14:ligatures w14:val="none"/>
        </w:rPr>
        <w:t xml:space="preserve">s. We encourage a kick-off meeting and/or rally featuring a speaker from </w:t>
      </w:r>
      <w:r w:rsidR="00AF2E7F" w:rsidRPr="001C7366">
        <w:rPr>
          <w:rFonts w:ascii="Arial" w:hAnsi="Arial" w:cs="Arial"/>
          <w:sz w:val="19"/>
          <w:szCs w:val="19"/>
          <w14:ligatures w14:val="none"/>
        </w:rPr>
        <w:t>UWSWMN</w:t>
      </w:r>
      <w:r w:rsidRPr="001C7366">
        <w:rPr>
          <w:rFonts w:ascii="Arial" w:hAnsi="Arial" w:cs="Arial"/>
          <w:sz w:val="19"/>
          <w:szCs w:val="19"/>
          <w14:ligatures w14:val="none"/>
        </w:rPr>
        <w:t>, distribution/posting of material</w:t>
      </w:r>
      <w:r w:rsidR="000635D4" w:rsidRPr="001C7366">
        <w:rPr>
          <w:rFonts w:ascii="Arial" w:hAnsi="Arial" w:cs="Arial"/>
          <w:sz w:val="19"/>
          <w:szCs w:val="19"/>
          <w14:ligatures w14:val="none"/>
        </w:rPr>
        <w:t>s including the UWSWMN campaign brochure and pledge form</w:t>
      </w:r>
      <w:r w:rsidR="007030A4" w:rsidRPr="001C7366">
        <w:rPr>
          <w:rFonts w:ascii="Arial" w:hAnsi="Arial" w:cs="Arial"/>
          <w:sz w:val="19"/>
          <w:szCs w:val="19"/>
          <w14:ligatures w14:val="none"/>
        </w:rPr>
        <w:t xml:space="preserve"> (or information on how to pledge if other options are available at your place of business)</w:t>
      </w:r>
      <w:r w:rsidRPr="001C7366">
        <w:rPr>
          <w:rFonts w:ascii="Arial" w:hAnsi="Arial" w:cs="Arial"/>
          <w:sz w:val="19"/>
          <w:szCs w:val="19"/>
          <w14:ligatures w14:val="none"/>
        </w:rPr>
        <w:t>.</w:t>
      </w:r>
      <w:r w:rsidR="00255587" w:rsidRPr="001C7366">
        <w:rPr>
          <w:rFonts w:ascii="Arial" w:hAnsi="Arial" w:cs="Arial"/>
          <w:sz w:val="19"/>
          <w:szCs w:val="19"/>
          <w14:ligatures w14:val="none"/>
        </w:rPr>
        <w:t xml:space="preserve">  </w:t>
      </w:r>
    </w:p>
    <w:p w:rsidR="007030A4" w:rsidRPr="001C7366" w:rsidRDefault="007030A4" w:rsidP="00D069F3">
      <w:pPr>
        <w:widowControl w:val="0"/>
        <w:spacing w:line="20" w:lineRule="atLeast"/>
        <w:jc w:val="both"/>
        <w:rPr>
          <w:rFonts w:ascii="Arial" w:hAnsi="Arial" w:cs="Arial"/>
          <w:sz w:val="19"/>
          <w:szCs w:val="19"/>
          <w14:ligatures w14:val="none"/>
        </w:rPr>
      </w:pPr>
    </w:p>
    <w:p w:rsidR="009338D6" w:rsidRPr="001C7366" w:rsidRDefault="000635D4" w:rsidP="00D069F3">
      <w:pPr>
        <w:widowControl w:val="0"/>
        <w:spacing w:line="20" w:lineRule="atLeast"/>
        <w:jc w:val="both"/>
        <w:rPr>
          <w:rFonts w:ascii="Arial" w:hAnsi="Arial" w:cs="Arial"/>
          <w:b/>
          <w:bCs/>
          <w:color w:val="10167F"/>
          <w:sz w:val="19"/>
          <w:szCs w:val="19"/>
          <w:u w:val="single"/>
          <w14:ligatures w14:val="none"/>
        </w:rPr>
      </w:pPr>
      <w:r w:rsidRPr="002D6A2A">
        <w:rPr>
          <w:rFonts w:ascii="Arial" w:hAnsi="Arial" w:cs="Arial"/>
          <w:b/>
          <w:bCs/>
          <w:color w:val="auto"/>
          <w:sz w:val="22"/>
          <w:szCs w:val="19"/>
          <w:u w:val="single"/>
          <w14:ligatures w14:val="none"/>
        </w:rPr>
        <w:t>What about Special Event fundraisers</w:t>
      </w:r>
      <w:r w:rsidR="009338D6" w:rsidRPr="002D6A2A">
        <w:rPr>
          <w:rFonts w:ascii="Arial" w:hAnsi="Arial" w:cs="Arial"/>
          <w:b/>
          <w:bCs/>
          <w:color w:val="auto"/>
          <w:sz w:val="22"/>
          <w:szCs w:val="19"/>
          <w:u w:val="single"/>
          <w14:ligatures w14:val="none"/>
        </w:rPr>
        <w:t>?</w:t>
      </w:r>
      <w:r w:rsidR="00AF22B7" w:rsidRPr="002D6A2A">
        <w:rPr>
          <w:rFonts w:ascii="Arial" w:hAnsi="Arial" w:cs="Arial"/>
          <w:b/>
          <w:bCs/>
          <w:color w:val="auto"/>
          <w:sz w:val="22"/>
          <w:szCs w:val="19"/>
          <w:u w:val="single"/>
          <w14:ligatures w14:val="none"/>
        </w:rPr>
        <w:t xml:space="preserve"> </w:t>
      </w:r>
      <w:r w:rsidR="00AF22B7" w:rsidRPr="001C7366">
        <w:rPr>
          <w:rFonts w:ascii="Arial" w:hAnsi="Arial" w:cs="Arial"/>
          <w:b/>
          <w:bCs/>
          <w:color w:val="auto"/>
          <w:szCs w:val="19"/>
          <w:u w:val="single"/>
          <w14:ligatures w14:val="none"/>
        </w:rPr>
        <w:t xml:space="preserve">      </w:t>
      </w:r>
      <w:r w:rsidR="00AF22B7" w:rsidRPr="001C7366">
        <w:rPr>
          <w:rFonts w:ascii="Arial" w:hAnsi="Arial" w:cs="Arial"/>
          <w:b/>
          <w:bCs/>
          <w:color w:val="auto"/>
          <w:sz w:val="19"/>
          <w:szCs w:val="19"/>
          <w:u w:val="single"/>
          <w14:ligatures w14:val="none"/>
        </w:rPr>
        <w:t xml:space="preserve">  </w:t>
      </w:r>
      <w:r w:rsidR="00AF22B7" w:rsidRPr="001C7366">
        <w:rPr>
          <w:rFonts w:ascii="Arial" w:hAnsi="Arial" w:cs="Arial"/>
          <w:b/>
          <w:bCs/>
          <w:color w:val="10167F"/>
          <w:sz w:val="19"/>
          <w:szCs w:val="19"/>
          <w:u w:val="single"/>
          <w14:ligatures w14:val="none"/>
        </w:rPr>
        <w:t xml:space="preserve">               </w:t>
      </w:r>
    </w:p>
    <w:p w:rsidR="00255587" w:rsidRPr="001C7366" w:rsidRDefault="00255587" w:rsidP="00D069F3">
      <w:pPr>
        <w:widowControl w:val="0"/>
        <w:spacing w:line="20" w:lineRule="atLeast"/>
        <w:jc w:val="both"/>
        <w:rPr>
          <w:rFonts w:ascii="Arial" w:hAnsi="Arial" w:cs="Arial"/>
          <w:color w:val="10167F"/>
          <w:sz w:val="19"/>
          <w:szCs w:val="19"/>
          <w14:ligatures w14:val="none"/>
        </w:rPr>
      </w:pPr>
    </w:p>
    <w:p w:rsidR="00391750" w:rsidRPr="001C7366" w:rsidRDefault="009338D6" w:rsidP="00D069F3">
      <w:pPr>
        <w:widowControl w:val="0"/>
        <w:spacing w:line="20" w:lineRule="atLeast"/>
        <w:jc w:val="both"/>
        <w:rPr>
          <w:rFonts w:ascii="Arial" w:hAnsi="Arial" w:cs="Arial"/>
          <w:sz w:val="19"/>
          <w:szCs w:val="19"/>
          <w14:ligatures w14:val="none"/>
        </w:rPr>
      </w:pPr>
      <w:r w:rsidRPr="001C7366">
        <w:rPr>
          <w:rFonts w:ascii="Arial" w:hAnsi="Arial" w:cs="Arial"/>
          <w:sz w:val="19"/>
          <w:szCs w:val="19"/>
          <w14:ligatures w14:val="none"/>
        </w:rPr>
        <w:t xml:space="preserve">Special events can add excitement to </w:t>
      </w:r>
      <w:r w:rsidR="003E2A9F" w:rsidRPr="001C7366">
        <w:rPr>
          <w:rFonts w:ascii="Arial" w:hAnsi="Arial" w:cs="Arial"/>
          <w:sz w:val="19"/>
          <w:szCs w:val="19"/>
          <w14:ligatures w14:val="none"/>
        </w:rPr>
        <w:t>t</w:t>
      </w:r>
      <w:r w:rsidRPr="001C7366">
        <w:rPr>
          <w:rFonts w:ascii="Arial" w:hAnsi="Arial" w:cs="Arial"/>
          <w:sz w:val="19"/>
          <w:szCs w:val="19"/>
          <w14:ligatures w14:val="none"/>
        </w:rPr>
        <w:t>he workplace campaign and make a great addition to ‘</w:t>
      </w:r>
      <w:proofErr w:type="gramStart"/>
      <w:r w:rsidRPr="001C7366">
        <w:rPr>
          <w:rFonts w:ascii="Arial" w:hAnsi="Arial" w:cs="Arial"/>
          <w:sz w:val="19"/>
          <w:szCs w:val="19"/>
          <w14:ligatures w14:val="none"/>
        </w:rPr>
        <w:t>the ask</w:t>
      </w:r>
      <w:proofErr w:type="gramEnd"/>
      <w:r w:rsidRPr="001C7366">
        <w:rPr>
          <w:rFonts w:ascii="Arial" w:hAnsi="Arial" w:cs="Arial"/>
          <w:sz w:val="19"/>
          <w:szCs w:val="19"/>
          <w14:ligatures w14:val="none"/>
        </w:rPr>
        <w:t xml:space="preserve">.’ </w:t>
      </w:r>
    </w:p>
    <w:p w:rsidR="007520DF" w:rsidRPr="001C7366" w:rsidRDefault="009338D6" w:rsidP="00D069F3">
      <w:pPr>
        <w:widowControl w:val="0"/>
        <w:spacing w:line="20" w:lineRule="atLeast"/>
        <w:jc w:val="both"/>
        <w:rPr>
          <w:rFonts w:ascii="Arial" w:hAnsi="Arial" w:cs="Arial"/>
          <w:sz w:val="19"/>
          <w:szCs w:val="19"/>
          <w14:ligatures w14:val="none"/>
        </w:rPr>
      </w:pPr>
      <w:r w:rsidRPr="001C7366">
        <w:rPr>
          <w:rFonts w:ascii="Arial" w:hAnsi="Arial" w:cs="Arial"/>
          <w:sz w:val="19"/>
          <w:szCs w:val="19"/>
          <w14:ligatures w14:val="none"/>
        </w:rPr>
        <w:lastRenderedPageBreak/>
        <w:t>Events should be fun and bring co-workers together</w:t>
      </w:r>
      <w:r w:rsidR="00255587" w:rsidRPr="001C7366">
        <w:rPr>
          <w:rFonts w:ascii="Arial" w:hAnsi="Arial" w:cs="Arial"/>
          <w:sz w:val="19"/>
          <w:szCs w:val="19"/>
          <w14:ligatures w14:val="none"/>
        </w:rPr>
        <w:t xml:space="preserve"> (even if it’s only virtually!)</w:t>
      </w:r>
      <w:r w:rsidRPr="001C7366">
        <w:rPr>
          <w:rFonts w:ascii="Arial" w:hAnsi="Arial" w:cs="Arial"/>
          <w:sz w:val="19"/>
          <w:szCs w:val="19"/>
          <w14:ligatures w14:val="none"/>
        </w:rPr>
        <w:t>, while offering plenty</w:t>
      </w:r>
      <w:r w:rsidR="00AF2E7F" w:rsidRPr="001C7366">
        <w:rPr>
          <w:rFonts w:ascii="Arial" w:hAnsi="Arial" w:cs="Arial"/>
          <w:sz w:val="19"/>
          <w:szCs w:val="19"/>
          <w14:ligatures w14:val="none"/>
        </w:rPr>
        <w:t xml:space="preserve"> of ways to learn how </w:t>
      </w:r>
      <w:r w:rsidR="000635D4" w:rsidRPr="001C7366">
        <w:rPr>
          <w:rFonts w:ascii="Arial" w:hAnsi="Arial" w:cs="Arial"/>
          <w:sz w:val="19"/>
          <w:szCs w:val="19"/>
          <w14:ligatures w14:val="none"/>
        </w:rPr>
        <w:t>an</w:t>
      </w:r>
      <w:r w:rsidR="00AF2E7F" w:rsidRPr="001C7366">
        <w:rPr>
          <w:rFonts w:ascii="Arial" w:hAnsi="Arial" w:cs="Arial"/>
          <w:sz w:val="19"/>
          <w:szCs w:val="19"/>
          <w14:ligatures w14:val="none"/>
        </w:rPr>
        <w:t xml:space="preserve"> investment</w:t>
      </w:r>
      <w:r w:rsidRPr="001C7366">
        <w:rPr>
          <w:rFonts w:ascii="Arial" w:hAnsi="Arial" w:cs="Arial"/>
          <w:sz w:val="19"/>
          <w:szCs w:val="19"/>
          <w14:ligatures w14:val="none"/>
        </w:rPr>
        <w:t xml:space="preserve"> </w:t>
      </w:r>
      <w:r w:rsidR="000635D4" w:rsidRPr="001C7366">
        <w:rPr>
          <w:rFonts w:ascii="Arial" w:hAnsi="Arial" w:cs="Arial"/>
          <w:sz w:val="19"/>
          <w:szCs w:val="19"/>
          <w14:ligatures w14:val="none"/>
        </w:rPr>
        <w:t>in</w:t>
      </w:r>
      <w:r w:rsidRPr="001C7366">
        <w:rPr>
          <w:rFonts w:ascii="Arial" w:hAnsi="Arial" w:cs="Arial"/>
          <w:sz w:val="19"/>
          <w:szCs w:val="19"/>
          <w14:ligatures w14:val="none"/>
        </w:rPr>
        <w:t xml:space="preserve"> </w:t>
      </w:r>
      <w:r w:rsidR="00AF2E7F" w:rsidRPr="001C7366">
        <w:rPr>
          <w:rFonts w:ascii="Arial" w:hAnsi="Arial" w:cs="Arial"/>
          <w:sz w:val="19"/>
          <w:szCs w:val="19"/>
          <w14:ligatures w14:val="none"/>
        </w:rPr>
        <w:t>UWSWMN</w:t>
      </w:r>
      <w:r w:rsidRPr="001C7366">
        <w:rPr>
          <w:rFonts w:ascii="Arial" w:hAnsi="Arial" w:cs="Arial"/>
          <w:sz w:val="19"/>
          <w:szCs w:val="19"/>
          <w14:ligatures w14:val="none"/>
        </w:rPr>
        <w:t xml:space="preserve"> makes a difference in their own backyard.</w:t>
      </w:r>
      <w:r w:rsidR="00417A93" w:rsidRPr="001C7366">
        <w:rPr>
          <w:rFonts w:ascii="Arial" w:hAnsi="Arial" w:cs="Arial"/>
          <w:sz w:val="19"/>
          <w:szCs w:val="19"/>
          <w14:ligatures w14:val="none"/>
        </w:rPr>
        <w:t xml:space="preserve"> </w:t>
      </w:r>
      <w:r w:rsidRPr="001C7366">
        <w:rPr>
          <w:rFonts w:ascii="Arial" w:hAnsi="Arial" w:cs="Arial"/>
          <w:sz w:val="19"/>
          <w:szCs w:val="19"/>
          <w14:ligatures w14:val="none"/>
        </w:rPr>
        <w:t xml:space="preserve">Special event ’donations’ should not take the place of an employee pledge. </w:t>
      </w:r>
    </w:p>
    <w:p w:rsidR="007520DF" w:rsidRPr="001C7366" w:rsidRDefault="007520DF" w:rsidP="00D069F3">
      <w:pPr>
        <w:widowControl w:val="0"/>
        <w:spacing w:line="20" w:lineRule="atLeast"/>
        <w:jc w:val="both"/>
        <w:rPr>
          <w:rFonts w:ascii="Arial" w:hAnsi="Arial" w:cs="Arial"/>
          <w:sz w:val="19"/>
          <w:szCs w:val="19"/>
          <w14:ligatures w14:val="none"/>
        </w:rPr>
      </w:pPr>
    </w:p>
    <w:p w:rsidR="009338D6" w:rsidRPr="001C7366" w:rsidRDefault="009338D6" w:rsidP="00D069F3">
      <w:pPr>
        <w:widowControl w:val="0"/>
        <w:spacing w:line="20" w:lineRule="atLeast"/>
        <w:jc w:val="both"/>
        <w:rPr>
          <w:rFonts w:ascii="Arial" w:hAnsi="Arial" w:cs="Arial"/>
          <w:sz w:val="19"/>
          <w:szCs w:val="19"/>
          <w14:ligatures w14:val="none"/>
        </w:rPr>
      </w:pPr>
      <w:r w:rsidRPr="001C7366">
        <w:rPr>
          <w:rFonts w:ascii="Arial" w:hAnsi="Arial" w:cs="Arial"/>
          <w:b/>
          <w:sz w:val="19"/>
          <w:szCs w:val="19"/>
          <w14:ligatures w14:val="none"/>
        </w:rPr>
        <w:t>Many workplaces choose to hold special events throughout the year to sup</w:t>
      </w:r>
      <w:r w:rsidR="00AF2E7F" w:rsidRPr="001C7366">
        <w:rPr>
          <w:rFonts w:ascii="Arial" w:hAnsi="Arial" w:cs="Arial"/>
          <w:b/>
          <w:sz w:val="19"/>
          <w:szCs w:val="19"/>
          <w14:ligatures w14:val="none"/>
        </w:rPr>
        <w:t>port the community impact of UWSWMN</w:t>
      </w:r>
      <w:r w:rsidRPr="001C7366">
        <w:rPr>
          <w:rFonts w:ascii="Arial" w:hAnsi="Arial" w:cs="Arial"/>
          <w:b/>
          <w:sz w:val="19"/>
          <w:szCs w:val="19"/>
          <w14:ligatures w14:val="none"/>
        </w:rPr>
        <w:t xml:space="preserve">. </w:t>
      </w:r>
      <w:r w:rsidRPr="001C7366">
        <w:rPr>
          <w:rFonts w:ascii="Arial" w:hAnsi="Arial" w:cs="Arial"/>
          <w:bCs/>
          <w:sz w:val="19"/>
          <w:szCs w:val="19"/>
          <w14:ligatures w14:val="none"/>
        </w:rPr>
        <w:t>R</w:t>
      </w:r>
      <w:r w:rsidR="000635D4" w:rsidRPr="001C7366">
        <w:rPr>
          <w:rFonts w:ascii="Arial" w:hAnsi="Arial" w:cs="Arial"/>
          <w:bCs/>
          <w:sz w:val="19"/>
          <w:szCs w:val="19"/>
          <w14:ligatures w14:val="none"/>
        </w:rPr>
        <w:t>emember to invite UWSWMN staff</w:t>
      </w:r>
      <w:r w:rsidRPr="001C7366">
        <w:rPr>
          <w:rFonts w:ascii="Arial" w:hAnsi="Arial" w:cs="Arial"/>
          <w:bCs/>
          <w:sz w:val="19"/>
          <w:szCs w:val="19"/>
          <w14:ligatures w14:val="none"/>
        </w:rPr>
        <w:t>...WE LOVE SPECIAL EVENTS!</w:t>
      </w:r>
      <w:r w:rsidRPr="001C7366">
        <w:rPr>
          <w:rFonts w:ascii="Arial" w:hAnsi="Arial" w:cs="Arial"/>
          <w:b/>
          <w:bCs/>
          <w:sz w:val="19"/>
          <w:szCs w:val="19"/>
          <w14:ligatures w14:val="none"/>
        </w:rPr>
        <w:t xml:space="preserve"> </w:t>
      </w:r>
      <w:r w:rsidRPr="001C7366">
        <w:rPr>
          <w:rFonts w:ascii="Arial" w:hAnsi="Arial" w:cs="Arial"/>
          <w:sz w:val="19"/>
          <w:szCs w:val="19"/>
          <w14:ligatures w14:val="none"/>
        </w:rPr>
        <w:t xml:space="preserve">Make sure to take pictures and submit them to </w:t>
      </w:r>
      <w:r w:rsidRPr="001C7366">
        <w:rPr>
          <w:rFonts w:ascii="Arial" w:hAnsi="Arial" w:cs="Arial"/>
          <w:b/>
          <w:bCs/>
          <w:color w:val="0000FF"/>
          <w:sz w:val="19"/>
          <w:szCs w:val="19"/>
          <w:u w:val="single"/>
          <w14:ligatures w14:val="none"/>
        </w:rPr>
        <w:t>unitedway@unitedwayswmn.org</w:t>
      </w:r>
      <w:r w:rsidRPr="001C7366">
        <w:rPr>
          <w:rFonts w:ascii="Arial" w:hAnsi="Arial" w:cs="Arial"/>
          <w:color w:val="0000FF"/>
          <w:sz w:val="19"/>
          <w:szCs w:val="19"/>
          <w14:ligatures w14:val="none"/>
        </w:rPr>
        <w:t>!</w:t>
      </w:r>
    </w:p>
    <w:p w:rsidR="009338D6" w:rsidRPr="001C7366" w:rsidRDefault="001C7366" w:rsidP="00D069F3">
      <w:pPr>
        <w:widowControl w:val="0"/>
        <w:spacing w:line="20" w:lineRule="atLeast"/>
        <w:ind w:left="180"/>
        <w:jc w:val="both"/>
        <w:rPr>
          <w:rFonts w:ascii="Arial" w:hAnsi="Arial" w:cs="Arial"/>
          <w:sz w:val="19"/>
          <w:szCs w:val="19"/>
          <w14:ligatures w14:val="none"/>
        </w:rPr>
      </w:pPr>
      <w:r w:rsidRPr="001C7366">
        <w:rPr>
          <w:rFonts w:ascii="Arial" w:hAnsi="Arial" w:cs="Arial"/>
          <w:b/>
          <w:bCs/>
          <w:noProof/>
          <w:color w:val="auto"/>
          <w:sz w:val="19"/>
          <w:szCs w:val="19"/>
          <w:u w:val="single"/>
          <w14:ligatures w14:val="none"/>
          <w14:cntxtAlts w14:val="0"/>
        </w:rPr>
        <w:drawing>
          <wp:anchor distT="0" distB="0" distL="114300" distR="114300" simplePos="0" relativeHeight="251691008" behindDoc="1" locked="0" layoutInCell="1" allowOverlap="1">
            <wp:simplePos x="0" y="0"/>
            <wp:positionH relativeFrom="column">
              <wp:posOffset>-9525</wp:posOffset>
            </wp:positionH>
            <wp:positionV relativeFrom="paragraph">
              <wp:posOffset>149225</wp:posOffset>
            </wp:positionV>
            <wp:extent cx="3086100" cy="2057400"/>
            <wp:effectExtent l="0" t="0" r="0" b="0"/>
            <wp:wrapTight wrapText="bothSides">
              <wp:wrapPolygon edited="0">
                <wp:start x="0" y="0"/>
                <wp:lineTo x="0" y="21400"/>
                <wp:lineTo x="21467" y="21400"/>
                <wp:lineTo x="2146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SC_815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86100" cy="2057400"/>
                    </a:xfrm>
                    <a:prstGeom prst="rect">
                      <a:avLst/>
                    </a:prstGeom>
                  </pic:spPr>
                </pic:pic>
              </a:graphicData>
            </a:graphic>
            <wp14:sizeRelH relativeFrom="page">
              <wp14:pctWidth>0</wp14:pctWidth>
            </wp14:sizeRelH>
            <wp14:sizeRelV relativeFrom="page">
              <wp14:pctHeight>0</wp14:pctHeight>
            </wp14:sizeRelV>
          </wp:anchor>
        </w:drawing>
      </w:r>
      <w:r w:rsidR="009338D6" w:rsidRPr="001C7366">
        <w:rPr>
          <w:rFonts w:ascii="Arial" w:hAnsi="Arial" w:cs="Arial"/>
          <w:sz w:val="19"/>
          <w:szCs w:val="19"/>
          <w14:ligatures w14:val="none"/>
        </w:rPr>
        <w:t> </w:t>
      </w:r>
    </w:p>
    <w:p w:rsidR="009338D6" w:rsidRPr="002D6A2A" w:rsidRDefault="009338D6" w:rsidP="00D069F3">
      <w:pPr>
        <w:widowControl w:val="0"/>
        <w:spacing w:line="20" w:lineRule="atLeast"/>
        <w:jc w:val="both"/>
        <w:rPr>
          <w:rFonts w:ascii="Arial" w:hAnsi="Arial" w:cs="Arial"/>
          <w:b/>
          <w:bCs/>
          <w:color w:val="auto"/>
          <w:szCs w:val="19"/>
          <w:u w:val="single"/>
          <w14:ligatures w14:val="none"/>
        </w:rPr>
      </w:pPr>
      <w:r w:rsidRPr="002D6A2A">
        <w:rPr>
          <w:rFonts w:ascii="Arial" w:hAnsi="Arial" w:cs="Arial"/>
          <w:b/>
          <w:bCs/>
          <w:color w:val="auto"/>
          <w:szCs w:val="19"/>
          <w:u w:val="single"/>
          <w14:ligatures w14:val="none"/>
        </w:rPr>
        <w:t>I</w:t>
      </w:r>
      <w:r w:rsidRPr="002D6A2A">
        <w:rPr>
          <w:rFonts w:ascii="Arial" w:hAnsi="Arial" w:cs="Arial"/>
          <w:b/>
          <w:bCs/>
          <w:color w:val="auto"/>
          <w:sz w:val="22"/>
          <w:szCs w:val="19"/>
          <w:u w:val="single"/>
          <w14:ligatures w14:val="none"/>
        </w:rPr>
        <w:t>’ve just had a Special Event fundraiser...now what?</w:t>
      </w:r>
    </w:p>
    <w:p w:rsidR="007030A4" w:rsidRPr="001C7366" w:rsidRDefault="007030A4" w:rsidP="00D069F3">
      <w:pPr>
        <w:widowControl w:val="0"/>
        <w:spacing w:line="20" w:lineRule="atLeast"/>
        <w:jc w:val="both"/>
        <w:rPr>
          <w:rFonts w:ascii="Arial" w:hAnsi="Arial" w:cs="Arial"/>
          <w:b/>
          <w:bCs/>
          <w:color w:val="10167F"/>
          <w:sz w:val="19"/>
          <w:szCs w:val="19"/>
          <w14:ligatures w14:val="none"/>
        </w:rPr>
      </w:pPr>
    </w:p>
    <w:p w:rsidR="009338D6" w:rsidRPr="001C7366" w:rsidRDefault="009338D6" w:rsidP="00D069F3">
      <w:pPr>
        <w:widowControl w:val="0"/>
        <w:spacing w:line="20" w:lineRule="atLeast"/>
        <w:jc w:val="both"/>
        <w:rPr>
          <w:rFonts w:ascii="Arial" w:hAnsi="Arial" w:cs="Arial"/>
          <w:sz w:val="19"/>
          <w:szCs w:val="19"/>
          <w14:ligatures w14:val="none"/>
        </w:rPr>
      </w:pPr>
      <w:r w:rsidRPr="001C7366">
        <w:rPr>
          <w:rFonts w:ascii="Arial" w:hAnsi="Arial" w:cs="Arial"/>
          <w:sz w:val="19"/>
          <w:szCs w:val="19"/>
          <w14:ligatures w14:val="none"/>
        </w:rPr>
        <w:t>A</w:t>
      </w:r>
      <w:r w:rsidR="00A6199B" w:rsidRPr="001C7366">
        <w:rPr>
          <w:rFonts w:ascii="Arial" w:hAnsi="Arial" w:cs="Arial"/>
          <w:sz w:val="19"/>
          <w:szCs w:val="19"/>
          <w14:ligatures w14:val="none"/>
        </w:rPr>
        <w:t xml:space="preserve"> Workplace</w:t>
      </w:r>
      <w:r w:rsidRPr="001C7366">
        <w:rPr>
          <w:rFonts w:ascii="Arial" w:hAnsi="Arial" w:cs="Arial"/>
          <w:sz w:val="19"/>
          <w:szCs w:val="19"/>
          <w14:ligatures w14:val="none"/>
        </w:rPr>
        <w:t xml:space="preserve"> Campaign Report form is available online.   Turn in special event funds right after the event is completed so you don’t have to keep cash in your desk and checks can be cashed promptly. </w:t>
      </w:r>
    </w:p>
    <w:p w:rsidR="009338D6" w:rsidRPr="001C7366" w:rsidRDefault="009338D6" w:rsidP="00D069F3">
      <w:pPr>
        <w:widowControl w:val="0"/>
        <w:spacing w:line="20" w:lineRule="atLeast"/>
        <w:jc w:val="both"/>
        <w:rPr>
          <w:rFonts w:ascii="Arial" w:hAnsi="Arial" w:cs="Arial"/>
          <w:sz w:val="19"/>
          <w:szCs w:val="19"/>
          <w14:ligatures w14:val="none"/>
        </w:rPr>
      </w:pPr>
    </w:p>
    <w:p w:rsidR="009338D6" w:rsidRPr="001C7366" w:rsidRDefault="009338D6" w:rsidP="00D069F3">
      <w:pPr>
        <w:widowControl w:val="0"/>
        <w:spacing w:line="20" w:lineRule="atLeast"/>
        <w:jc w:val="both"/>
        <w:rPr>
          <w:rFonts w:ascii="Arial" w:hAnsi="Arial" w:cs="Arial"/>
          <w:sz w:val="19"/>
          <w:szCs w:val="19"/>
          <w14:ligatures w14:val="none"/>
        </w:rPr>
      </w:pPr>
      <w:r w:rsidRPr="001C7366">
        <w:rPr>
          <w:rFonts w:ascii="Arial" w:hAnsi="Arial" w:cs="Arial"/>
          <w:sz w:val="19"/>
          <w:szCs w:val="19"/>
          <w14:ligatures w14:val="none"/>
        </w:rPr>
        <w:t xml:space="preserve">Each time you turn in money to </w:t>
      </w:r>
      <w:r w:rsidR="00AF2E7F" w:rsidRPr="001C7366">
        <w:rPr>
          <w:rFonts w:ascii="Arial" w:hAnsi="Arial" w:cs="Arial"/>
          <w:sz w:val="19"/>
          <w:szCs w:val="19"/>
          <w14:ligatures w14:val="none"/>
        </w:rPr>
        <w:t>UWSWMN</w:t>
      </w:r>
      <w:r w:rsidRPr="001C7366">
        <w:rPr>
          <w:rFonts w:ascii="Arial" w:hAnsi="Arial" w:cs="Arial"/>
          <w:sz w:val="19"/>
          <w:szCs w:val="19"/>
          <w14:ligatures w14:val="none"/>
        </w:rPr>
        <w:t xml:space="preserve">, it should be accompanied by </w:t>
      </w:r>
      <w:r w:rsidR="007030A4" w:rsidRPr="001C7366">
        <w:rPr>
          <w:rFonts w:ascii="Arial" w:hAnsi="Arial" w:cs="Arial"/>
          <w:sz w:val="19"/>
          <w:szCs w:val="19"/>
          <w14:ligatures w14:val="none"/>
        </w:rPr>
        <w:t>a</w:t>
      </w:r>
      <w:r w:rsidR="00A6199B" w:rsidRPr="001C7366">
        <w:rPr>
          <w:rFonts w:ascii="Arial" w:hAnsi="Arial" w:cs="Arial"/>
          <w:sz w:val="19"/>
          <w:szCs w:val="19"/>
          <w14:ligatures w14:val="none"/>
        </w:rPr>
        <w:t xml:space="preserve"> Workplace</w:t>
      </w:r>
      <w:r w:rsidRPr="001C7366">
        <w:rPr>
          <w:rFonts w:ascii="Arial" w:hAnsi="Arial" w:cs="Arial"/>
          <w:sz w:val="19"/>
          <w:szCs w:val="19"/>
          <w14:ligatures w14:val="none"/>
        </w:rPr>
        <w:t xml:space="preserve"> Campaign Report.  Please fill out the form as </w:t>
      </w:r>
      <w:r w:rsidR="00A6199B" w:rsidRPr="001C7366">
        <w:rPr>
          <w:rFonts w:ascii="Arial" w:hAnsi="Arial" w:cs="Arial"/>
          <w:sz w:val="19"/>
          <w:szCs w:val="19"/>
          <w14:ligatures w14:val="none"/>
        </w:rPr>
        <w:t xml:space="preserve">noted (i.e. some areas don’t need to be filled in each time).  Each report should be for the funds/pledges you are currently reporting/turning in and </w:t>
      </w:r>
      <w:r w:rsidR="00A6199B" w:rsidRPr="001C7366">
        <w:rPr>
          <w:rFonts w:ascii="Arial" w:hAnsi="Arial" w:cs="Arial"/>
          <w:b/>
          <w:sz w:val="19"/>
          <w:szCs w:val="19"/>
          <w:u w:val="single"/>
          <w14:ligatures w14:val="none"/>
        </w:rPr>
        <w:t>not a cumulative report of all funds previously turned in</w:t>
      </w:r>
      <w:r w:rsidR="00A6199B" w:rsidRPr="001C7366">
        <w:rPr>
          <w:rFonts w:ascii="Arial" w:hAnsi="Arial" w:cs="Arial"/>
          <w:sz w:val="19"/>
          <w:szCs w:val="19"/>
          <w14:ligatures w14:val="none"/>
        </w:rPr>
        <w:t xml:space="preserve">.  </w:t>
      </w:r>
      <w:r w:rsidRPr="001C7366">
        <w:rPr>
          <w:rFonts w:ascii="Arial" w:hAnsi="Arial" w:cs="Arial"/>
          <w:sz w:val="19"/>
          <w:szCs w:val="19"/>
          <w14:ligatures w14:val="none"/>
        </w:rPr>
        <w:t>Remember to mark if it is a partial or final report. </w:t>
      </w:r>
    </w:p>
    <w:p w:rsidR="00A6199B" w:rsidRPr="001C7366" w:rsidRDefault="00A6199B" w:rsidP="00D069F3">
      <w:pPr>
        <w:widowControl w:val="0"/>
        <w:spacing w:line="20" w:lineRule="atLeast"/>
        <w:rPr>
          <w:rFonts w:ascii="Arial" w:hAnsi="Arial" w:cs="Arial"/>
          <w:b/>
          <w:bCs/>
          <w:color w:val="005191"/>
          <w:sz w:val="19"/>
          <w:szCs w:val="19"/>
          <w14:ligatures w14:val="none"/>
        </w:rPr>
      </w:pPr>
    </w:p>
    <w:p w:rsidR="009338D6" w:rsidRPr="002D6A2A" w:rsidRDefault="009338D6" w:rsidP="00D069F3">
      <w:pPr>
        <w:widowControl w:val="0"/>
        <w:spacing w:line="20" w:lineRule="atLeast"/>
        <w:jc w:val="both"/>
        <w:rPr>
          <w:rFonts w:ascii="Arial" w:hAnsi="Arial" w:cs="Arial"/>
          <w:b/>
          <w:bCs/>
          <w:color w:val="auto"/>
          <w:sz w:val="22"/>
          <w:szCs w:val="19"/>
          <w:u w:val="single"/>
          <w14:ligatures w14:val="none"/>
        </w:rPr>
      </w:pPr>
      <w:r w:rsidRPr="002D6A2A">
        <w:rPr>
          <w:rFonts w:ascii="Arial" w:hAnsi="Arial" w:cs="Arial"/>
          <w:b/>
          <w:bCs/>
          <w:color w:val="auto"/>
          <w:sz w:val="22"/>
          <w:szCs w:val="19"/>
          <w:u w:val="single"/>
          <w14:ligatures w14:val="none"/>
        </w:rPr>
        <w:t>Do I need to include copies of pledge forms with my</w:t>
      </w:r>
      <w:r w:rsidR="00A6199B" w:rsidRPr="002D6A2A">
        <w:rPr>
          <w:rFonts w:ascii="Arial" w:hAnsi="Arial" w:cs="Arial"/>
          <w:b/>
          <w:bCs/>
          <w:color w:val="auto"/>
          <w:sz w:val="22"/>
          <w:szCs w:val="19"/>
          <w:u w:val="single"/>
          <w14:ligatures w14:val="none"/>
        </w:rPr>
        <w:t xml:space="preserve"> Workplace Campaign R</w:t>
      </w:r>
      <w:r w:rsidRPr="002D6A2A">
        <w:rPr>
          <w:rFonts w:ascii="Arial" w:hAnsi="Arial" w:cs="Arial"/>
          <w:b/>
          <w:bCs/>
          <w:color w:val="auto"/>
          <w:sz w:val="22"/>
          <w:szCs w:val="19"/>
          <w:u w:val="single"/>
          <w14:ligatures w14:val="none"/>
        </w:rPr>
        <w:t>eport?</w:t>
      </w:r>
    </w:p>
    <w:p w:rsidR="007030A4" w:rsidRPr="001C7366" w:rsidRDefault="007030A4" w:rsidP="00D069F3">
      <w:pPr>
        <w:widowControl w:val="0"/>
        <w:spacing w:line="20" w:lineRule="atLeast"/>
        <w:rPr>
          <w:rFonts w:ascii="Arial" w:hAnsi="Arial" w:cs="Arial"/>
          <w:b/>
          <w:bCs/>
          <w:color w:val="10167F"/>
          <w:sz w:val="19"/>
          <w:szCs w:val="19"/>
          <w14:ligatures w14:val="none"/>
        </w:rPr>
      </w:pPr>
    </w:p>
    <w:p w:rsidR="009338D6" w:rsidRPr="001C7366" w:rsidRDefault="009338D6" w:rsidP="00D069F3">
      <w:pPr>
        <w:widowControl w:val="0"/>
        <w:spacing w:line="20" w:lineRule="atLeast"/>
        <w:jc w:val="both"/>
        <w:rPr>
          <w:rFonts w:ascii="Arial" w:hAnsi="Arial" w:cs="Arial"/>
          <w:sz w:val="19"/>
          <w:szCs w:val="19"/>
          <w14:ligatures w14:val="none"/>
        </w:rPr>
      </w:pPr>
      <w:r w:rsidRPr="001C7366">
        <w:rPr>
          <w:rFonts w:ascii="Arial" w:hAnsi="Arial" w:cs="Arial"/>
          <w:sz w:val="19"/>
          <w:szCs w:val="19"/>
          <w14:ligatures w14:val="none"/>
        </w:rPr>
        <w:t xml:space="preserve">That is preferred. We use the information on the form to inform, recognize, track and thank our donors.  It’s especially important to have the pledge form if a donor has </w:t>
      </w:r>
      <w:r w:rsidR="0090330C" w:rsidRPr="001C7366">
        <w:rPr>
          <w:rFonts w:ascii="Arial" w:hAnsi="Arial" w:cs="Arial"/>
          <w:sz w:val="19"/>
          <w:szCs w:val="19"/>
          <w14:ligatures w14:val="none"/>
        </w:rPr>
        <w:t>specified an</w:t>
      </w:r>
      <w:r w:rsidRPr="001C7366">
        <w:rPr>
          <w:rFonts w:ascii="Arial" w:hAnsi="Arial" w:cs="Arial"/>
          <w:sz w:val="19"/>
          <w:szCs w:val="19"/>
          <w14:ligatures w14:val="none"/>
        </w:rPr>
        <w:t xml:space="preserve"> impact area that they want their donation to be directed towards (i.e. Imagination Library, Education, </w:t>
      </w:r>
      <w:r w:rsidR="00AF2E7F" w:rsidRPr="001C7366">
        <w:rPr>
          <w:rFonts w:ascii="Arial" w:hAnsi="Arial" w:cs="Arial"/>
          <w:sz w:val="19"/>
          <w:szCs w:val="19"/>
          <w14:ligatures w14:val="none"/>
        </w:rPr>
        <w:t>Financial Stability</w:t>
      </w:r>
      <w:r w:rsidRPr="001C7366">
        <w:rPr>
          <w:rFonts w:ascii="Arial" w:hAnsi="Arial" w:cs="Arial"/>
          <w:sz w:val="19"/>
          <w:szCs w:val="19"/>
          <w14:ligatures w14:val="none"/>
        </w:rPr>
        <w:t>, etc.).  We value the privacy of every donor and do not sell or share their personal information with anyone outside of our organization.</w:t>
      </w:r>
      <w:r w:rsidR="000635D4" w:rsidRPr="001C7366">
        <w:rPr>
          <w:rFonts w:ascii="Arial" w:hAnsi="Arial" w:cs="Arial"/>
          <w:sz w:val="19"/>
          <w:szCs w:val="19"/>
          <w14:ligatures w14:val="none"/>
        </w:rPr>
        <w:t xml:space="preserve">  (See next question for alternatives to submitting pledge forms.)</w:t>
      </w:r>
    </w:p>
    <w:p w:rsidR="007030A4" w:rsidRPr="001C7366" w:rsidRDefault="007030A4" w:rsidP="00D069F3">
      <w:pPr>
        <w:widowControl w:val="0"/>
        <w:spacing w:line="20" w:lineRule="atLeast"/>
        <w:jc w:val="both"/>
        <w:rPr>
          <w:rFonts w:ascii="Arial" w:hAnsi="Arial" w:cs="Arial"/>
          <w:sz w:val="19"/>
          <w:szCs w:val="19"/>
          <w14:ligatures w14:val="none"/>
        </w:rPr>
      </w:pPr>
    </w:p>
    <w:p w:rsidR="007030A4" w:rsidRPr="001C7366" w:rsidRDefault="007030A4" w:rsidP="00D069F3">
      <w:pPr>
        <w:pStyle w:val="ListParagraph"/>
        <w:widowControl w:val="0"/>
        <w:tabs>
          <w:tab w:val="left" w:pos="122"/>
        </w:tabs>
        <w:spacing w:line="20" w:lineRule="atLeast"/>
        <w:ind w:left="360"/>
        <w:jc w:val="both"/>
        <w:rPr>
          <w:rFonts w:ascii="Arial" w:hAnsi="Arial" w:cs="Arial"/>
          <w:color w:val="auto"/>
          <w:sz w:val="19"/>
          <w:szCs w:val="19"/>
          <w14:ligatures w14:val="none"/>
        </w:rPr>
      </w:pPr>
      <w:r w:rsidRPr="001C7366">
        <w:rPr>
          <w:rFonts w:ascii="Arial" w:hAnsi="Arial" w:cs="Arial"/>
          <w:b/>
          <w:color w:val="auto"/>
          <w:sz w:val="19"/>
          <w:szCs w:val="19"/>
          <w14:ligatures w14:val="none"/>
        </w:rPr>
        <w:t>You can make a copy of the forms and bring</w:t>
      </w:r>
      <w:r w:rsidR="002D6A2A">
        <w:rPr>
          <w:rFonts w:ascii="Arial" w:hAnsi="Arial" w:cs="Arial"/>
          <w:b/>
          <w:color w:val="auto"/>
          <w:sz w:val="19"/>
          <w:szCs w:val="19"/>
          <w14:ligatures w14:val="none"/>
        </w:rPr>
        <w:t>/email</w:t>
      </w:r>
      <w:r w:rsidRPr="001C7366">
        <w:rPr>
          <w:rFonts w:ascii="Arial" w:hAnsi="Arial" w:cs="Arial"/>
          <w:b/>
          <w:color w:val="auto"/>
          <w:sz w:val="19"/>
          <w:szCs w:val="19"/>
          <w14:ligatures w14:val="none"/>
        </w:rPr>
        <w:t xml:space="preserve"> those to the</w:t>
      </w:r>
      <w:r w:rsidR="00AC2CFF" w:rsidRPr="001C7366">
        <w:rPr>
          <w:rFonts w:ascii="Arial" w:hAnsi="Arial" w:cs="Arial"/>
          <w:b/>
          <w:color w:val="auto"/>
          <w:sz w:val="19"/>
          <w:szCs w:val="19"/>
          <w14:ligatures w14:val="none"/>
        </w:rPr>
        <w:t xml:space="preserve"> U</w:t>
      </w:r>
      <w:r w:rsidR="00A6199B" w:rsidRPr="001C7366">
        <w:rPr>
          <w:rFonts w:ascii="Arial" w:hAnsi="Arial" w:cs="Arial"/>
          <w:b/>
          <w:color w:val="auto"/>
          <w:sz w:val="19"/>
          <w:szCs w:val="19"/>
          <w14:ligatures w14:val="none"/>
        </w:rPr>
        <w:t>WSWMN</w:t>
      </w:r>
      <w:r w:rsidR="00AC2CFF" w:rsidRPr="001C7366">
        <w:rPr>
          <w:rFonts w:ascii="Arial" w:hAnsi="Arial" w:cs="Arial"/>
          <w:b/>
          <w:color w:val="auto"/>
          <w:sz w:val="19"/>
          <w:szCs w:val="19"/>
          <w14:ligatures w14:val="none"/>
        </w:rPr>
        <w:t xml:space="preserve"> office OR</w:t>
      </w:r>
      <w:r w:rsidRPr="001C7366">
        <w:rPr>
          <w:rFonts w:ascii="Arial" w:hAnsi="Arial" w:cs="Arial"/>
          <w:b/>
          <w:color w:val="auto"/>
          <w:sz w:val="19"/>
          <w:szCs w:val="19"/>
          <w14:ligatures w14:val="none"/>
        </w:rPr>
        <w:t xml:space="preserve"> bring the original pledge forms to our office and we will make copies for our records</w:t>
      </w:r>
      <w:r w:rsidR="000635D4" w:rsidRPr="001C7366">
        <w:rPr>
          <w:rFonts w:ascii="Arial" w:hAnsi="Arial" w:cs="Arial"/>
          <w:b/>
          <w:color w:val="auto"/>
          <w:sz w:val="19"/>
          <w:szCs w:val="19"/>
          <w14:ligatures w14:val="none"/>
        </w:rPr>
        <w:t>, returning the originals to you for your HR department</w:t>
      </w:r>
      <w:r w:rsidRPr="001C7366">
        <w:rPr>
          <w:rFonts w:ascii="Arial" w:hAnsi="Arial" w:cs="Arial"/>
          <w:b/>
          <w:color w:val="auto"/>
          <w:sz w:val="19"/>
          <w:szCs w:val="19"/>
          <w14:ligatures w14:val="none"/>
        </w:rPr>
        <w:t>.</w:t>
      </w:r>
    </w:p>
    <w:p w:rsidR="009338D6" w:rsidRPr="001C7366" w:rsidRDefault="00C37CC4" w:rsidP="00D069F3">
      <w:pPr>
        <w:widowControl w:val="0"/>
        <w:spacing w:line="20" w:lineRule="atLeast"/>
        <w:jc w:val="both"/>
        <w:rPr>
          <w:rFonts w:ascii="Arial" w:hAnsi="Arial" w:cs="Arial"/>
          <w:sz w:val="19"/>
          <w:szCs w:val="19"/>
          <w14:ligatures w14:val="none"/>
        </w:rPr>
      </w:pPr>
      <w:r w:rsidRPr="001C7366">
        <w:rPr>
          <w:rFonts w:ascii="Arial" w:hAnsi="Arial" w:cs="Arial"/>
          <w:b/>
          <w:noProof/>
          <w:color w:val="auto"/>
          <w:sz w:val="19"/>
          <w:szCs w:val="19"/>
          <w14:ligatures w14:val="none"/>
          <w14:cntxtAlts w14:val="0"/>
        </w:rPr>
        <w:drawing>
          <wp:anchor distT="0" distB="0" distL="114300" distR="114300" simplePos="0" relativeHeight="251692032" behindDoc="1" locked="0" layoutInCell="1" allowOverlap="1">
            <wp:simplePos x="0" y="0"/>
            <wp:positionH relativeFrom="column">
              <wp:posOffset>3781425</wp:posOffset>
            </wp:positionH>
            <wp:positionV relativeFrom="paragraph">
              <wp:posOffset>13335</wp:posOffset>
            </wp:positionV>
            <wp:extent cx="2671445" cy="1781175"/>
            <wp:effectExtent l="0" t="0" r="0" b="9525"/>
            <wp:wrapTight wrapText="bothSides">
              <wp:wrapPolygon edited="0">
                <wp:start x="0" y="0"/>
                <wp:lineTo x="0" y="21484"/>
                <wp:lineTo x="21410" y="21484"/>
                <wp:lineTo x="2141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SC_927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71445" cy="1781175"/>
                    </a:xfrm>
                    <a:prstGeom prst="rect">
                      <a:avLst/>
                    </a:prstGeom>
                  </pic:spPr>
                </pic:pic>
              </a:graphicData>
            </a:graphic>
            <wp14:sizeRelH relativeFrom="page">
              <wp14:pctWidth>0</wp14:pctWidth>
            </wp14:sizeRelH>
            <wp14:sizeRelV relativeFrom="page">
              <wp14:pctHeight>0</wp14:pctHeight>
            </wp14:sizeRelV>
          </wp:anchor>
        </w:drawing>
      </w:r>
      <w:r w:rsidR="009338D6" w:rsidRPr="001C7366">
        <w:rPr>
          <w:rFonts w:ascii="Arial" w:hAnsi="Arial" w:cs="Arial"/>
          <w:sz w:val="19"/>
          <w:szCs w:val="19"/>
          <w14:ligatures w14:val="none"/>
        </w:rPr>
        <w:t> </w:t>
      </w:r>
    </w:p>
    <w:p w:rsidR="009338D6" w:rsidRPr="001C7366" w:rsidRDefault="009338D6" w:rsidP="00D069F3">
      <w:pPr>
        <w:widowControl w:val="0"/>
        <w:spacing w:line="20" w:lineRule="atLeast"/>
        <w:jc w:val="both"/>
        <w:rPr>
          <w:rFonts w:ascii="Arial" w:hAnsi="Arial" w:cs="Arial"/>
          <w:sz w:val="19"/>
          <w:szCs w:val="19"/>
          <w14:ligatures w14:val="none"/>
        </w:rPr>
      </w:pPr>
      <w:r w:rsidRPr="001C7366">
        <w:rPr>
          <w:rFonts w:ascii="Arial" w:hAnsi="Arial" w:cs="Arial"/>
          <w:sz w:val="19"/>
          <w:szCs w:val="19"/>
          <w14:ligatures w14:val="none"/>
        </w:rPr>
        <w:t xml:space="preserve">We make a concerted effort to gather the names of our donors so that we may have a more personal relationship with them, keeping them informed </w:t>
      </w:r>
      <w:r w:rsidR="000635D4" w:rsidRPr="001C7366">
        <w:rPr>
          <w:rFonts w:ascii="Arial" w:hAnsi="Arial" w:cs="Arial"/>
          <w:sz w:val="19"/>
          <w:szCs w:val="19"/>
          <w14:ligatures w14:val="none"/>
        </w:rPr>
        <w:t>(if they want) on</w:t>
      </w:r>
      <w:r w:rsidRPr="001C7366">
        <w:rPr>
          <w:rFonts w:ascii="Arial" w:hAnsi="Arial" w:cs="Arial"/>
          <w:sz w:val="19"/>
          <w:szCs w:val="19"/>
          <w14:ligatures w14:val="none"/>
        </w:rPr>
        <w:t xml:space="preserve"> how their </w:t>
      </w:r>
      <w:r w:rsidR="00AF2E7F" w:rsidRPr="001C7366">
        <w:rPr>
          <w:rFonts w:ascii="Arial" w:hAnsi="Arial" w:cs="Arial"/>
          <w:sz w:val="19"/>
          <w:szCs w:val="19"/>
          <w14:ligatures w14:val="none"/>
        </w:rPr>
        <w:t>investment</w:t>
      </w:r>
      <w:r w:rsidRPr="001C7366">
        <w:rPr>
          <w:rFonts w:ascii="Arial" w:hAnsi="Arial" w:cs="Arial"/>
          <w:sz w:val="19"/>
          <w:szCs w:val="19"/>
          <w14:ligatures w14:val="none"/>
        </w:rPr>
        <w:t xml:space="preserve"> is being used and what impact is being made through </w:t>
      </w:r>
      <w:r w:rsidR="00AF2E7F" w:rsidRPr="001C7366">
        <w:rPr>
          <w:rFonts w:ascii="Arial" w:hAnsi="Arial" w:cs="Arial"/>
          <w:sz w:val="19"/>
          <w:szCs w:val="19"/>
          <w14:ligatures w14:val="none"/>
        </w:rPr>
        <w:t>UWSWMN</w:t>
      </w:r>
      <w:r w:rsidR="007030A4" w:rsidRPr="001C7366">
        <w:rPr>
          <w:rFonts w:ascii="Arial" w:hAnsi="Arial" w:cs="Arial"/>
          <w:sz w:val="19"/>
          <w:szCs w:val="19"/>
          <w14:ligatures w14:val="none"/>
        </w:rPr>
        <w:t xml:space="preserve"> </w:t>
      </w:r>
      <w:r w:rsidR="0003112B" w:rsidRPr="001C7366">
        <w:rPr>
          <w:rFonts w:ascii="Arial" w:hAnsi="Arial" w:cs="Arial"/>
          <w:sz w:val="19"/>
          <w:szCs w:val="19"/>
          <w14:ligatures w14:val="none"/>
        </w:rPr>
        <w:t>year round</w:t>
      </w:r>
      <w:r w:rsidRPr="001C7366">
        <w:rPr>
          <w:rFonts w:ascii="Arial" w:hAnsi="Arial" w:cs="Arial"/>
          <w:sz w:val="19"/>
          <w:szCs w:val="19"/>
          <w14:ligatures w14:val="none"/>
        </w:rPr>
        <w:t>.</w:t>
      </w:r>
    </w:p>
    <w:p w:rsidR="009338D6" w:rsidRPr="001C7366" w:rsidRDefault="009338D6" w:rsidP="00D069F3">
      <w:pPr>
        <w:widowControl w:val="0"/>
        <w:spacing w:line="20" w:lineRule="atLeast"/>
        <w:jc w:val="both"/>
        <w:rPr>
          <w:rFonts w:ascii="Arial" w:hAnsi="Arial" w:cs="Arial"/>
          <w:sz w:val="19"/>
          <w:szCs w:val="19"/>
          <w14:ligatures w14:val="none"/>
        </w:rPr>
      </w:pPr>
      <w:r w:rsidRPr="001C7366">
        <w:rPr>
          <w:rFonts w:ascii="Arial" w:hAnsi="Arial" w:cs="Arial"/>
          <w:sz w:val="19"/>
          <w:szCs w:val="19"/>
          <w14:ligatures w14:val="none"/>
        </w:rPr>
        <w:t> </w:t>
      </w:r>
    </w:p>
    <w:p w:rsidR="00417A93" w:rsidRPr="001C7366" w:rsidRDefault="00A6199B" w:rsidP="00D069F3">
      <w:pPr>
        <w:widowControl w:val="0"/>
        <w:spacing w:line="20" w:lineRule="atLeast"/>
        <w:jc w:val="both"/>
        <w:rPr>
          <w:rFonts w:ascii="Arial" w:hAnsi="Arial" w:cs="Arial"/>
          <w:b/>
          <w:sz w:val="19"/>
          <w:szCs w:val="19"/>
          <w14:ligatures w14:val="none"/>
        </w:rPr>
      </w:pPr>
      <w:r w:rsidRPr="001C7366">
        <w:rPr>
          <w:rFonts w:ascii="Arial" w:hAnsi="Arial" w:cs="Arial"/>
          <w:b/>
          <w:sz w:val="19"/>
          <w:szCs w:val="19"/>
          <w14:ligatures w14:val="none"/>
        </w:rPr>
        <w:t xml:space="preserve">Additionally, </w:t>
      </w:r>
      <w:r w:rsidR="00255587" w:rsidRPr="001C7366">
        <w:rPr>
          <w:rFonts w:ascii="Arial" w:hAnsi="Arial" w:cs="Arial"/>
          <w:b/>
          <w:sz w:val="19"/>
          <w:szCs w:val="19"/>
          <w14:ligatures w14:val="none"/>
        </w:rPr>
        <w:t>i</w:t>
      </w:r>
      <w:r w:rsidR="009338D6" w:rsidRPr="001C7366">
        <w:rPr>
          <w:rFonts w:ascii="Arial" w:hAnsi="Arial" w:cs="Arial"/>
          <w:b/>
          <w:sz w:val="19"/>
          <w:szCs w:val="19"/>
          <w14:ligatures w14:val="none"/>
        </w:rPr>
        <w:t xml:space="preserve">f </w:t>
      </w:r>
      <w:r w:rsidR="00255587" w:rsidRPr="001C7366">
        <w:rPr>
          <w:rFonts w:ascii="Arial" w:hAnsi="Arial" w:cs="Arial"/>
          <w:b/>
          <w:sz w:val="19"/>
          <w:szCs w:val="19"/>
          <w14:ligatures w14:val="none"/>
        </w:rPr>
        <w:t xml:space="preserve">a </w:t>
      </w:r>
      <w:r w:rsidR="009338D6" w:rsidRPr="001C7366">
        <w:rPr>
          <w:rFonts w:ascii="Arial" w:hAnsi="Arial" w:cs="Arial"/>
          <w:b/>
          <w:sz w:val="19"/>
          <w:szCs w:val="19"/>
          <w14:ligatures w14:val="none"/>
        </w:rPr>
        <w:t xml:space="preserve">donor </w:t>
      </w:r>
      <w:r w:rsidR="00255587" w:rsidRPr="001C7366">
        <w:rPr>
          <w:rFonts w:ascii="Arial" w:hAnsi="Arial" w:cs="Arial"/>
          <w:b/>
          <w:sz w:val="19"/>
          <w:szCs w:val="19"/>
          <w14:ligatures w14:val="none"/>
        </w:rPr>
        <w:t>has</w:t>
      </w:r>
      <w:r w:rsidR="009338D6" w:rsidRPr="001C7366">
        <w:rPr>
          <w:rFonts w:ascii="Arial" w:hAnsi="Arial" w:cs="Arial"/>
          <w:b/>
          <w:sz w:val="19"/>
          <w:szCs w:val="19"/>
          <w14:ligatures w14:val="none"/>
        </w:rPr>
        <w:t xml:space="preserve"> made </w:t>
      </w:r>
      <w:r w:rsidR="00255587" w:rsidRPr="001C7366">
        <w:rPr>
          <w:rFonts w:ascii="Arial" w:hAnsi="Arial" w:cs="Arial"/>
          <w:b/>
          <w:sz w:val="19"/>
          <w:szCs w:val="19"/>
          <w14:ligatures w14:val="none"/>
        </w:rPr>
        <w:t xml:space="preserve">an </w:t>
      </w:r>
      <w:r w:rsidR="00AF2E7F" w:rsidRPr="001C7366">
        <w:rPr>
          <w:rFonts w:ascii="Arial" w:hAnsi="Arial" w:cs="Arial"/>
          <w:b/>
          <w:sz w:val="19"/>
          <w:szCs w:val="19"/>
          <w14:ligatures w14:val="none"/>
        </w:rPr>
        <w:t>investment</w:t>
      </w:r>
      <w:r w:rsidR="00FA7A94">
        <w:rPr>
          <w:rFonts w:ascii="Arial" w:hAnsi="Arial" w:cs="Arial"/>
          <w:b/>
          <w:sz w:val="19"/>
          <w:szCs w:val="19"/>
          <w14:ligatures w14:val="none"/>
        </w:rPr>
        <w:t xml:space="preserve"> that qualifies</w:t>
      </w:r>
      <w:r w:rsidR="009338D6" w:rsidRPr="001C7366">
        <w:rPr>
          <w:rFonts w:ascii="Arial" w:hAnsi="Arial" w:cs="Arial"/>
          <w:b/>
          <w:sz w:val="19"/>
          <w:szCs w:val="19"/>
          <w14:ligatures w14:val="none"/>
        </w:rPr>
        <w:t xml:space="preserve"> them for recognition as a </w:t>
      </w:r>
      <w:r w:rsidR="009338D6" w:rsidRPr="001C7366">
        <w:rPr>
          <w:rFonts w:ascii="Arial" w:hAnsi="Arial" w:cs="Arial"/>
          <w:b/>
          <w:bCs/>
          <w:i/>
          <w:iCs/>
          <w:sz w:val="19"/>
          <w:szCs w:val="19"/>
          <w14:ligatures w14:val="none"/>
        </w:rPr>
        <w:t xml:space="preserve">Leader in Giving, </w:t>
      </w:r>
      <w:r w:rsidR="009338D6" w:rsidRPr="001C7366">
        <w:rPr>
          <w:rFonts w:ascii="Arial" w:hAnsi="Arial" w:cs="Arial"/>
          <w:b/>
          <w:sz w:val="19"/>
          <w:szCs w:val="19"/>
          <w14:ligatures w14:val="none"/>
        </w:rPr>
        <w:t>we want to be able to thank them and verify how they would like to be listed in our annual report.</w:t>
      </w:r>
      <w:r w:rsidR="0023685A" w:rsidRPr="001C7366">
        <w:rPr>
          <w:rFonts w:ascii="Arial" w:hAnsi="Arial" w:cs="Arial"/>
          <w:b/>
          <w:sz w:val="19"/>
          <w:szCs w:val="19"/>
          <w14:ligatures w14:val="none"/>
        </w:rPr>
        <w:t xml:space="preserve">  Maybe even more important for some donors, is that if their donation is $250 or more, we send them a receipt that they can use for income tax purposes as needed.</w:t>
      </w:r>
    </w:p>
    <w:p w:rsidR="00417A93" w:rsidRPr="001C7366" w:rsidRDefault="00417A93" w:rsidP="00D069F3">
      <w:pPr>
        <w:widowControl w:val="0"/>
        <w:spacing w:line="20" w:lineRule="atLeast"/>
        <w:jc w:val="both"/>
        <w:rPr>
          <w:rFonts w:ascii="Arial" w:hAnsi="Arial" w:cs="Arial"/>
          <w:sz w:val="19"/>
          <w:szCs w:val="19"/>
          <w14:ligatures w14:val="none"/>
        </w:rPr>
      </w:pPr>
    </w:p>
    <w:p w:rsidR="007030A4" w:rsidRPr="002D6A2A" w:rsidRDefault="00417A93" w:rsidP="00D069F3">
      <w:pPr>
        <w:widowControl w:val="0"/>
        <w:spacing w:line="20" w:lineRule="atLeast"/>
        <w:jc w:val="both"/>
        <w:rPr>
          <w:rFonts w:ascii="Arial" w:hAnsi="Arial" w:cs="Arial"/>
          <w:b/>
          <w:bCs/>
          <w:color w:val="auto"/>
          <w:sz w:val="22"/>
          <w:szCs w:val="19"/>
          <w:u w:val="single"/>
          <w14:ligatures w14:val="none"/>
        </w:rPr>
      </w:pPr>
      <w:r w:rsidRPr="002D6A2A">
        <w:rPr>
          <w:rFonts w:ascii="Arial" w:hAnsi="Arial" w:cs="Arial"/>
          <w:b/>
          <w:color w:val="auto"/>
          <w:sz w:val="22"/>
          <w:szCs w:val="19"/>
          <w:u w:val="single"/>
          <w14:ligatures w14:val="none"/>
        </w:rPr>
        <w:t>I</w:t>
      </w:r>
      <w:r w:rsidR="009338D6" w:rsidRPr="002D6A2A">
        <w:rPr>
          <w:rFonts w:ascii="Arial" w:hAnsi="Arial" w:cs="Arial"/>
          <w:b/>
          <w:bCs/>
          <w:color w:val="auto"/>
          <w:sz w:val="22"/>
          <w:szCs w:val="19"/>
          <w:u w:val="single"/>
          <w14:ligatures w14:val="none"/>
        </w:rPr>
        <w:t>s there an alternative to submitting copies of all the pledge forms?</w:t>
      </w:r>
    </w:p>
    <w:p w:rsidR="00FB0415" w:rsidRPr="001C7366" w:rsidRDefault="00FB0415" w:rsidP="00D069F3">
      <w:pPr>
        <w:widowControl w:val="0"/>
        <w:spacing w:line="20" w:lineRule="atLeast"/>
        <w:jc w:val="both"/>
        <w:rPr>
          <w:rFonts w:ascii="Arial" w:hAnsi="Arial" w:cs="Arial"/>
          <w:b/>
          <w:bCs/>
          <w:color w:val="005191"/>
          <w:sz w:val="19"/>
          <w:szCs w:val="19"/>
          <w14:ligatures w14:val="none"/>
        </w:rPr>
      </w:pPr>
    </w:p>
    <w:p w:rsidR="009338D6" w:rsidRPr="001C7366" w:rsidRDefault="009338D6" w:rsidP="00D069F3">
      <w:pPr>
        <w:widowControl w:val="0"/>
        <w:spacing w:line="20" w:lineRule="atLeast"/>
        <w:jc w:val="both"/>
        <w:rPr>
          <w:rFonts w:ascii="Arial" w:hAnsi="Arial" w:cs="Arial"/>
          <w:sz w:val="19"/>
          <w:szCs w:val="19"/>
          <w14:ligatures w14:val="none"/>
        </w:rPr>
      </w:pPr>
      <w:r w:rsidRPr="001C7366">
        <w:rPr>
          <w:rFonts w:ascii="Arial" w:hAnsi="Arial" w:cs="Arial"/>
          <w:sz w:val="19"/>
          <w:szCs w:val="19"/>
          <w14:ligatures w14:val="none"/>
        </w:rPr>
        <w:t xml:space="preserve">Yes.  Some companies provide pledge </w:t>
      </w:r>
      <w:r w:rsidR="00A6199B" w:rsidRPr="001C7366">
        <w:rPr>
          <w:rFonts w:ascii="Arial" w:hAnsi="Arial" w:cs="Arial"/>
          <w:sz w:val="19"/>
          <w:szCs w:val="19"/>
          <w14:ligatures w14:val="none"/>
        </w:rPr>
        <w:t>data</w:t>
      </w:r>
      <w:r w:rsidRPr="001C7366">
        <w:rPr>
          <w:rFonts w:ascii="Arial" w:hAnsi="Arial" w:cs="Arial"/>
          <w:sz w:val="19"/>
          <w:szCs w:val="19"/>
          <w14:ligatures w14:val="none"/>
        </w:rPr>
        <w:t xml:space="preserve"> in an excel spreadsheet with name, address, email, pledge amount, payment information (i.e. check, cash, payroll deduction, or credit card) and, if applicable, designation. If that works best for you, please contact us regarding submitting via this option.</w:t>
      </w:r>
    </w:p>
    <w:p w:rsidR="009338D6" w:rsidRPr="001C7366" w:rsidRDefault="009338D6" w:rsidP="00D069F3">
      <w:pPr>
        <w:widowControl w:val="0"/>
        <w:spacing w:line="20" w:lineRule="atLeast"/>
        <w:jc w:val="both"/>
        <w:rPr>
          <w:rFonts w:ascii="Arial" w:hAnsi="Arial" w:cs="Arial"/>
          <w:sz w:val="19"/>
          <w:szCs w:val="19"/>
          <w14:ligatures w14:val="none"/>
        </w:rPr>
      </w:pPr>
      <w:r w:rsidRPr="001C7366">
        <w:rPr>
          <w:rFonts w:ascii="Arial" w:hAnsi="Arial" w:cs="Arial"/>
          <w:sz w:val="19"/>
          <w:szCs w:val="19"/>
          <w14:ligatures w14:val="none"/>
        </w:rPr>
        <w:t> </w:t>
      </w:r>
    </w:p>
    <w:p w:rsidR="009338D6" w:rsidRPr="002D6A2A" w:rsidRDefault="009338D6" w:rsidP="00D069F3">
      <w:pPr>
        <w:widowControl w:val="0"/>
        <w:spacing w:line="20" w:lineRule="atLeast"/>
        <w:jc w:val="both"/>
        <w:rPr>
          <w:rFonts w:ascii="Arial" w:hAnsi="Arial" w:cs="Arial"/>
          <w:b/>
          <w:bCs/>
          <w:color w:val="auto"/>
          <w:sz w:val="22"/>
          <w:szCs w:val="19"/>
          <w:u w:val="single"/>
          <w14:ligatures w14:val="none"/>
        </w:rPr>
      </w:pPr>
      <w:r w:rsidRPr="002D6A2A">
        <w:rPr>
          <w:rFonts w:ascii="Arial" w:hAnsi="Arial" w:cs="Arial"/>
          <w:b/>
          <w:bCs/>
          <w:color w:val="auto"/>
          <w:sz w:val="22"/>
          <w:szCs w:val="19"/>
          <w:u w:val="single"/>
          <w14:ligatures w14:val="none"/>
        </w:rPr>
        <w:t xml:space="preserve">How are </w:t>
      </w:r>
      <w:r w:rsidR="000635D4" w:rsidRPr="002D6A2A">
        <w:rPr>
          <w:rFonts w:ascii="Arial" w:hAnsi="Arial" w:cs="Arial"/>
          <w:b/>
          <w:bCs/>
          <w:color w:val="auto"/>
          <w:sz w:val="22"/>
          <w:szCs w:val="19"/>
          <w:u w:val="single"/>
          <w14:ligatures w14:val="none"/>
        </w:rPr>
        <w:t xml:space="preserve">individuals recognized for their support if they give at a </w:t>
      </w:r>
      <w:r w:rsidR="001C7366" w:rsidRPr="002D6A2A">
        <w:rPr>
          <w:rFonts w:ascii="Arial" w:hAnsi="Arial" w:cs="Arial"/>
          <w:b/>
          <w:bCs/>
          <w:color w:val="auto"/>
          <w:sz w:val="22"/>
          <w:szCs w:val="19"/>
          <w:u w:val="single"/>
          <w14:ligatures w14:val="none"/>
        </w:rPr>
        <w:t>‘</w:t>
      </w:r>
      <w:r w:rsidRPr="002D6A2A">
        <w:rPr>
          <w:rFonts w:ascii="Arial" w:hAnsi="Arial" w:cs="Arial"/>
          <w:b/>
          <w:bCs/>
          <w:color w:val="auto"/>
          <w:sz w:val="22"/>
          <w:szCs w:val="19"/>
          <w:u w:val="single"/>
          <w14:ligatures w14:val="none"/>
        </w:rPr>
        <w:t>Leaders in Giv</w:t>
      </w:r>
      <w:r w:rsidR="000635D4" w:rsidRPr="002D6A2A">
        <w:rPr>
          <w:rFonts w:ascii="Arial" w:hAnsi="Arial" w:cs="Arial"/>
          <w:b/>
          <w:bCs/>
          <w:color w:val="auto"/>
          <w:sz w:val="22"/>
          <w:szCs w:val="19"/>
          <w:u w:val="single"/>
          <w14:ligatures w14:val="none"/>
        </w:rPr>
        <w:t>ing</w:t>
      </w:r>
      <w:r w:rsidR="001C7366" w:rsidRPr="002D6A2A">
        <w:rPr>
          <w:rFonts w:ascii="Arial" w:hAnsi="Arial" w:cs="Arial"/>
          <w:b/>
          <w:bCs/>
          <w:color w:val="auto"/>
          <w:sz w:val="22"/>
          <w:szCs w:val="19"/>
          <w:u w:val="single"/>
          <w14:ligatures w14:val="none"/>
        </w:rPr>
        <w:t>’</w:t>
      </w:r>
      <w:r w:rsidR="000635D4" w:rsidRPr="002D6A2A">
        <w:rPr>
          <w:rFonts w:ascii="Arial" w:hAnsi="Arial" w:cs="Arial"/>
          <w:b/>
          <w:bCs/>
          <w:color w:val="auto"/>
          <w:sz w:val="22"/>
          <w:szCs w:val="19"/>
          <w:u w:val="single"/>
          <w14:ligatures w14:val="none"/>
        </w:rPr>
        <w:t xml:space="preserve"> level</w:t>
      </w:r>
      <w:r w:rsidRPr="002D6A2A">
        <w:rPr>
          <w:rFonts w:ascii="Arial" w:hAnsi="Arial" w:cs="Arial"/>
          <w:b/>
          <w:bCs/>
          <w:color w:val="auto"/>
          <w:sz w:val="22"/>
          <w:szCs w:val="19"/>
          <w:u w:val="single"/>
          <w14:ligatures w14:val="none"/>
        </w:rPr>
        <w:t>?</w:t>
      </w:r>
    </w:p>
    <w:p w:rsidR="007030A4" w:rsidRPr="001C7366" w:rsidRDefault="007030A4" w:rsidP="00D069F3">
      <w:pPr>
        <w:widowControl w:val="0"/>
        <w:spacing w:line="20" w:lineRule="atLeast"/>
        <w:jc w:val="both"/>
        <w:rPr>
          <w:rFonts w:ascii="Arial" w:hAnsi="Arial" w:cs="Arial"/>
          <w:b/>
          <w:bCs/>
          <w:color w:val="10167F"/>
          <w:sz w:val="19"/>
          <w:szCs w:val="19"/>
          <w14:ligatures w14:val="none"/>
        </w:rPr>
      </w:pPr>
    </w:p>
    <w:p w:rsidR="00B435EF" w:rsidRPr="0023685A" w:rsidRDefault="009338D6" w:rsidP="00330B55">
      <w:pPr>
        <w:widowControl w:val="0"/>
        <w:spacing w:line="20" w:lineRule="atLeast"/>
        <w:jc w:val="both"/>
        <w:rPr>
          <w:rFonts w:ascii="Georgia" w:hAnsi="Georgia" w:cs="Arial"/>
          <w:sz w:val="36"/>
          <w:szCs w:val="23"/>
          <w14:ligatures w14:val="none"/>
        </w:rPr>
      </w:pPr>
      <w:r w:rsidRPr="001C7366">
        <w:rPr>
          <w:rFonts w:ascii="Arial" w:hAnsi="Arial" w:cs="Arial"/>
          <w:sz w:val="19"/>
          <w:szCs w:val="19"/>
          <w14:ligatures w14:val="none"/>
        </w:rPr>
        <w:t xml:space="preserve">As long as we have received copies of pledge forms and/or an excel spreadsheet with donor information, we will make certain </w:t>
      </w:r>
      <w:r w:rsidR="00AF2E7F" w:rsidRPr="001C7366">
        <w:rPr>
          <w:rFonts w:ascii="Arial" w:hAnsi="Arial" w:cs="Arial"/>
          <w:sz w:val="19"/>
          <w:szCs w:val="19"/>
          <w14:ligatures w14:val="none"/>
        </w:rPr>
        <w:t>that individuals giving at the l</w:t>
      </w:r>
      <w:r w:rsidRPr="001C7366">
        <w:rPr>
          <w:rFonts w:ascii="Arial" w:hAnsi="Arial" w:cs="Arial"/>
          <w:sz w:val="19"/>
          <w:szCs w:val="19"/>
          <w14:ligatures w14:val="none"/>
        </w:rPr>
        <w:t xml:space="preserve">eadership </w:t>
      </w:r>
      <w:r w:rsidR="00AF2E7F" w:rsidRPr="001C7366">
        <w:rPr>
          <w:rFonts w:ascii="Arial" w:hAnsi="Arial" w:cs="Arial"/>
          <w:sz w:val="19"/>
          <w:szCs w:val="19"/>
          <w14:ligatures w14:val="none"/>
        </w:rPr>
        <w:t>l</w:t>
      </w:r>
      <w:r w:rsidRPr="001C7366">
        <w:rPr>
          <w:rFonts w:ascii="Arial" w:hAnsi="Arial" w:cs="Arial"/>
          <w:sz w:val="19"/>
          <w:szCs w:val="19"/>
          <w14:ligatures w14:val="none"/>
        </w:rPr>
        <w:t xml:space="preserve">evel are thanked via mail and </w:t>
      </w:r>
      <w:r w:rsidR="0090330C" w:rsidRPr="001C7366">
        <w:rPr>
          <w:rFonts w:ascii="Arial" w:hAnsi="Arial" w:cs="Arial"/>
          <w:sz w:val="19"/>
          <w:szCs w:val="19"/>
          <w14:ligatures w14:val="none"/>
        </w:rPr>
        <w:t>are</w:t>
      </w:r>
      <w:r w:rsidRPr="001C7366">
        <w:rPr>
          <w:rFonts w:ascii="Arial" w:hAnsi="Arial" w:cs="Arial"/>
          <w:sz w:val="19"/>
          <w:szCs w:val="19"/>
          <w14:ligatures w14:val="none"/>
        </w:rPr>
        <w:t xml:space="preserve"> </w:t>
      </w:r>
      <w:r w:rsidR="000635D4" w:rsidRPr="001C7366">
        <w:rPr>
          <w:rFonts w:ascii="Arial" w:hAnsi="Arial" w:cs="Arial"/>
          <w:sz w:val="19"/>
          <w:szCs w:val="19"/>
          <w14:ligatures w14:val="none"/>
        </w:rPr>
        <w:t>recognized in our annual report per their preference (i.e. some prefer to remain anonymous).</w:t>
      </w:r>
    </w:p>
    <w:sectPr w:rsidR="00B435EF" w:rsidRPr="0023685A" w:rsidSect="001C7366">
      <w:footerReference w:type="default" r:id="rId14"/>
      <w:pgSz w:w="12240" w:h="15840"/>
      <w:pgMar w:top="720" w:right="1008" w:bottom="1152" w:left="1008" w:header="144"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375" w:rsidRDefault="005B7375" w:rsidP="005B7375">
      <w:r>
        <w:separator/>
      </w:r>
    </w:p>
  </w:endnote>
  <w:endnote w:type="continuationSeparator" w:id="0">
    <w:p w:rsidR="005B7375" w:rsidRDefault="005B7375" w:rsidP="005B7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375" w:rsidRDefault="005B7375">
    <w:pPr>
      <w:pStyle w:val="Footer"/>
    </w:pPr>
  </w:p>
  <w:p w:rsidR="001C7366" w:rsidRDefault="001C7366" w:rsidP="001C7366">
    <w:pPr>
      <w:widowControl w:val="0"/>
      <w:spacing w:line="20" w:lineRule="atLeast"/>
      <w:rPr>
        <w:rFonts w:ascii="Arial" w:hAnsi="Arial" w:cs="Arial"/>
        <w:b/>
        <w:bCs/>
        <w:color w:val="344C8D"/>
        <w:sz w:val="36"/>
        <w:szCs w:val="23"/>
        <w14:ligatures w14:val="none"/>
      </w:rPr>
    </w:pPr>
    <w:r>
      <w:rPr>
        <w:noProof/>
        <w14:ligatures w14:val="none"/>
        <w14:cntxtAlts w14:val="0"/>
      </w:rPr>
      <w:drawing>
        <wp:anchor distT="0" distB="0" distL="114300" distR="114300" simplePos="0" relativeHeight="251658240" behindDoc="0" locked="0" layoutInCell="1" allowOverlap="1" wp14:anchorId="3E441841" wp14:editId="556350E0">
          <wp:simplePos x="0" y="0"/>
          <wp:positionH relativeFrom="margin">
            <wp:align>right</wp:align>
          </wp:positionH>
          <wp:positionV relativeFrom="bottomMargin">
            <wp:posOffset>152400</wp:posOffset>
          </wp:positionV>
          <wp:extent cx="3387090" cy="59309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FullColor-UW 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87090" cy="593090"/>
                  </a:xfrm>
                  <a:prstGeom prst="rect">
                    <a:avLst/>
                  </a:prstGeom>
                </pic:spPr>
              </pic:pic>
            </a:graphicData>
          </a:graphic>
          <wp14:sizeRelH relativeFrom="margin">
            <wp14:pctWidth>0</wp14:pctWidth>
          </wp14:sizeRelH>
          <wp14:sizeRelV relativeFrom="margin">
            <wp14:pctHeight>0</wp14:pctHeight>
          </wp14:sizeRelV>
        </wp:anchor>
      </w:drawing>
    </w:r>
    <w:r w:rsidRPr="000635D4">
      <w:rPr>
        <w:rFonts w:ascii="Arial" w:hAnsi="Arial" w:cs="Arial"/>
        <w:b/>
        <w:bCs/>
        <w:color w:val="344C8D"/>
        <w:sz w:val="36"/>
        <w:szCs w:val="23"/>
        <w14:ligatures w14:val="none"/>
      </w:rPr>
      <w:t xml:space="preserve">EVERY PERSON.  </w:t>
    </w:r>
  </w:p>
  <w:p w:rsidR="005B7375" w:rsidRPr="001C7366" w:rsidRDefault="001C7366" w:rsidP="001C7366">
    <w:pPr>
      <w:widowControl w:val="0"/>
      <w:spacing w:line="20" w:lineRule="atLeast"/>
      <w:rPr>
        <w:rFonts w:ascii="Arial" w:hAnsi="Arial" w:cs="Arial"/>
        <w:b/>
        <w:bCs/>
        <w:color w:val="344C8D"/>
        <w:sz w:val="36"/>
        <w:szCs w:val="23"/>
        <w14:ligatures w14:val="none"/>
      </w:rPr>
    </w:pPr>
    <w:r w:rsidRPr="000635D4">
      <w:rPr>
        <w:rFonts w:ascii="Arial" w:hAnsi="Arial" w:cs="Arial"/>
        <w:b/>
        <w:bCs/>
        <w:color w:val="344C8D"/>
        <w:sz w:val="36"/>
        <w:szCs w:val="23"/>
        <w14:ligatures w14:val="none"/>
      </w:rPr>
      <w:t>EVERY COMMUNITY.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375" w:rsidRDefault="005B7375" w:rsidP="005B7375">
      <w:r>
        <w:separator/>
      </w:r>
    </w:p>
  </w:footnote>
  <w:footnote w:type="continuationSeparator" w:id="0">
    <w:p w:rsidR="005B7375" w:rsidRDefault="005B7375" w:rsidP="005B73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F6EB6"/>
    <w:multiLevelType w:val="hybridMultilevel"/>
    <w:tmpl w:val="0ADC0E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8D6"/>
    <w:rsid w:val="000118C5"/>
    <w:rsid w:val="0003112B"/>
    <w:rsid w:val="000430BF"/>
    <w:rsid w:val="000635D4"/>
    <w:rsid w:val="00072E59"/>
    <w:rsid w:val="00123ED4"/>
    <w:rsid w:val="00130C8E"/>
    <w:rsid w:val="00181903"/>
    <w:rsid w:val="001C7366"/>
    <w:rsid w:val="001F1AD8"/>
    <w:rsid w:val="001F1D60"/>
    <w:rsid w:val="0023262D"/>
    <w:rsid w:val="0023685A"/>
    <w:rsid w:val="00255587"/>
    <w:rsid w:val="00277F86"/>
    <w:rsid w:val="002C5FD3"/>
    <w:rsid w:val="002D6A2A"/>
    <w:rsid w:val="002F3F14"/>
    <w:rsid w:val="00330B55"/>
    <w:rsid w:val="00391750"/>
    <w:rsid w:val="003C3881"/>
    <w:rsid w:val="003C762B"/>
    <w:rsid w:val="003E2A9F"/>
    <w:rsid w:val="00417A93"/>
    <w:rsid w:val="005B7375"/>
    <w:rsid w:val="007030A4"/>
    <w:rsid w:val="007520DF"/>
    <w:rsid w:val="007664FA"/>
    <w:rsid w:val="007F6727"/>
    <w:rsid w:val="008E1F29"/>
    <w:rsid w:val="0090330C"/>
    <w:rsid w:val="009338D6"/>
    <w:rsid w:val="009D169E"/>
    <w:rsid w:val="00A11BAA"/>
    <w:rsid w:val="00A5073B"/>
    <w:rsid w:val="00A6199B"/>
    <w:rsid w:val="00AB213C"/>
    <w:rsid w:val="00AC2CFF"/>
    <w:rsid w:val="00AF22B7"/>
    <w:rsid w:val="00AF2E7F"/>
    <w:rsid w:val="00B3664B"/>
    <w:rsid w:val="00B435EF"/>
    <w:rsid w:val="00BE7223"/>
    <w:rsid w:val="00C37CC4"/>
    <w:rsid w:val="00CA29FF"/>
    <w:rsid w:val="00CB2BA9"/>
    <w:rsid w:val="00CF7F94"/>
    <w:rsid w:val="00D069F3"/>
    <w:rsid w:val="00DC4937"/>
    <w:rsid w:val="00E45779"/>
    <w:rsid w:val="00E62B84"/>
    <w:rsid w:val="00F83D9B"/>
    <w:rsid w:val="00F8612B"/>
    <w:rsid w:val="00FA7A94"/>
    <w:rsid w:val="00FB0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A9DA4E7F-50D9-483C-9CD5-A4646FE15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8D6"/>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30A4"/>
    <w:rPr>
      <w:rFonts w:ascii="Tahoma" w:hAnsi="Tahoma" w:cs="Tahoma"/>
      <w:sz w:val="16"/>
      <w:szCs w:val="16"/>
    </w:rPr>
  </w:style>
  <w:style w:type="character" w:customStyle="1" w:styleId="BalloonTextChar">
    <w:name w:val="Balloon Text Char"/>
    <w:basedOn w:val="DefaultParagraphFont"/>
    <w:link w:val="BalloonText"/>
    <w:uiPriority w:val="99"/>
    <w:semiHidden/>
    <w:rsid w:val="007030A4"/>
    <w:rPr>
      <w:rFonts w:ascii="Tahoma" w:eastAsia="Times New Roman" w:hAnsi="Tahoma" w:cs="Tahoma"/>
      <w:color w:val="000000"/>
      <w:kern w:val="28"/>
      <w:sz w:val="16"/>
      <w:szCs w:val="16"/>
      <w14:ligatures w14:val="standard"/>
      <w14:cntxtAlts/>
    </w:rPr>
  </w:style>
  <w:style w:type="paragraph" w:styleId="ListParagraph">
    <w:name w:val="List Paragraph"/>
    <w:basedOn w:val="Normal"/>
    <w:uiPriority w:val="34"/>
    <w:qFormat/>
    <w:rsid w:val="007030A4"/>
    <w:pPr>
      <w:ind w:left="720"/>
      <w:contextualSpacing/>
    </w:pPr>
  </w:style>
  <w:style w:type="paragraph" w:styleId="Header">
    <w:name w:val="header"/>
    <w:basedOn w:val="Normal"/>
    <w:link w:val="HeaderChar"/>
    <w:uiPriority w:val="99"/>
    <w:unhideWhenUsed/>
    <w:rsid w:val="005B7375"/>
    <w:pPr>
      <w:tabs>
        <w:tab w:val="center" w:pos="4680"/>
        <w:tab w:val="right" w:pos="9360"/>
      </w:tabs>
    </w:pPr>
  </w:style>
  <w:style w:type="character" w:customStyle="1" w:styleId="HeaderChar">
    <w:name w:val="Header Char"/>
    <w:basedOn w:val="DefaultParagraphFont"/>
    <w:link w:val="Header"/>
    <w:uiPriority w:val="99"/>
    <w:rsid w:val="005B7375"/>
    <w:rPr>
      <w:rFonts w:ascii="Times New Roman" w:eastAsia="Times New Roman" w:hAnsi="Times New Roman" w:cs="Times New Roman"/>
      <w:color w:val="000000"/>
      <w:kern w:val="28"/>
      <w:sz w:val="20"/>
      <w:szCs w:val="20"/>
      <w14:ligatures w14:val="standard"/>
      <w14:cntxtAlts/>
    </w:rPr>
  </w:style>
  <w:style w:type="paragraph" w:styleId="Footer">
    <w:name w:val="footer"/>
    <w:basedOn w:val="Normal"/>
    <w:link w:val="FooterChar"/>
    <w:uiPriority w:val="99"/>
    <w:unhideWhenUsed/>
    <w:rsid w:val="005B7375"/>
    <w:pPr>
      <w:tabs>
        <w:tab w:val="center" w:pos="4680"/>
        <w:tab w:val="right" w:pos="9360"/>
      </w:tabs>
    </w:pPr>
  </w:style>
  <w:style w:type="character" w:customStyle="1" w:styleId="FooterChar">
    <w:name w:val="Footer Char"/>
    <w:basedOn w:val="DefaultParagraphFont"/>
    <w:link w:val="Footer"/>
    <w:uiPriority w:val="99"/>
    <w:rsid w:val="005B7375"/>
    <w:rPr>
      <w:rFonts w:ascii="Times New Roman" w:eastAsia="Times New Roman" w:hAnsi="Times New Roman" w:cs="Times New Roman"/>
      <w:color w:val="000000"/>
      <w:kern w:val="28"/>
      <w:sz w:val="20"/>
      <w:szCs w:val="20"/>
      <w14:ligatures w14:val="standard"/>
      <w14:cntxtAlts/>
    </w:rPr>
  </w:style>
  <w:style w:type="character" w:styleId="Hyperlink">
    <w:name w:val="Hyperlink"/>
    <w:basedOn w:val="DefaultParagraphFont"/>
    <w:uiPriority w:val="99"/>
    <w:unhideWhenUsed/>
    <w:rsid w:val="002555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258332">
      <w:bodyDiv w:val="1"/>
      <w:marLeft w:val="0"/>
      <w:marRight w:val="0"/>
      <w:marTop w:val="0"/>
      <w:marBottom w:val="0"/>
      <w:divBdr>
        <w:top w:val="none" w:sz="0" w:space="0" w:color="auto"/>
        <w:left w:val="none" w:sz="0" w:space="0" w:color="auto"/>
        <w:bottom w:val="none" w:sz="0" w:space="0" w:color="auto"/>
        <w:right w:val="none" w:sz="0" w:space="0" w:color="auto"/>
      </w:divBdr>
    </w:div>
    <w:div w:id="1230311822">
      <w:bodyDiv w:val="1"/>
      <w:marLeft w:val="0"/>
      <w:marRight w:val="0"/>
      <w:marTop w:val="0"/>
      <w:marBottom w:val="0"/>
      <w:divBdr>
        <w:top w:val="none" w:sz="0" w:space="0" w:color="auto"/>
        <w:left w:val="none" w:sz="0" w:space="0" w:color="auto"/>
        <w:bottom w:val="none" w:sz="0" w:space="0" w:color="auto"/>
        <w:right w:val="none" w:sz="0" w:space="0" w:color="auto"/>
      </w:divBdr>
    </w:div>
    <w:div w:id="148303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nitedway@unitedwayswmn.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AA0D2-0565-476C-8D0A-60A768F62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2</cp:revision>
  <cp:lastPrinted>2016-08-03T14:15:00Z</cp:lastPrinted>
  <dcterms:created xsi:type="dcterms:W3CDTF">2022-09-02T15:41:00Z</dcterms:created>
  <dcterms:modified xsi:type="dcterms:W3CDTF">2022-09-02T15:41:00Z</dcterms:modified>
</cp:coreProperties>
</file>