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4C" w:rsidRPr="005F43E5" w:rsidRDefault="005F43E5" w:rsidP="00473C7D">
      <w:pPr>
        <w:widowControl w:val="0"/>
        <w:jc w:val="center"/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</w:pPr>
      <w:bookmarkStart w:id="0" w:name="_GoBack"/>
      <w:bookmarkEnd w:id="0"/>
      <w:r w:rsidRPr="005F43E5">
        <w:rPr>
          <w:rFonts w:ascii="Arial" w:hAnsi="Arial" w:cs="Arial"/>
          <w:b/>
          <w:bCs/>
          <w:noProof/>
          <w:color w:val="FFFFFF" w:themeColor="background1"/>
          <w:sz w:val="44"/>
          <w:szCs w:val="48"/>
          <w14:ligatures w14:val="none"/>
          <w14:cntxtAlts w14:val="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-702945</wp:posOffset>
            </wp:positionH>
            <wp:positionV relativeFrom="margin">
              <wp:posOffset>-53340</wp:posOffset>
            </wp:positionV>
            <wp:extent cx="7767955" cy="9982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aign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4C" w:rsidRPr="005F43E5"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  <w:t>UNITED WAY OF SOUTHWEST MINNESOTA</w:t>
      </w:r>
    </w:p>
    <w:p w:rsidR="00924BC2" w:rsidRPr="005F43E5" w:rsidRDefault="00924BC2" w:rsidP="00473C7D">
      <w:pPr>
        <w:widowControl w:val="0"/>
        <w:jc w:val="center"/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</w:pPr>
      <w:r w:rsidRPr="005F43E5"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  <w:t>C</w:t>
      </w:r>
      <w:r w:rsidR="00D91B4C" w:rsidRPr="005F43E5"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  <w:t>ampaign Basics</w:t>
      </w:r>
      <w:r w:rsidR="000310B7" w:rsidRPr="005F43E5">
        <w:rPr>
          <w:rFonts w:ascii="Arial" w:hAnsi="Arial" w:cs="Arial"/>
          <w:b/>
          <w:bCs/>
          <w:color w:val="FFFFFF" w:themeColor="background1"/>
          <w:sz w:val="44"/>
          <w:szCs w:val="48"/>
          <w14:ligatures w14:val="none"/>
        </w:rPr>
        <w:t xml:space="preserve"> – Step by Step</w:t>
      </w:r>
    </w:p>
    <w:p w:rsidR="00924BC2" w:rsidRPr="005F43E5" w:rsidRDefault="00924BC2" w:rsidP="00473C7D">
      <w:pPr>
        <w:widowControl w:val="0"/>
        <w:jc w:val="center"/>
        <w:rPr>
          <w:rFonts w:ascii="Arial" w:hAnsi="Arial" w:cs="Arial"/>
          <w:b/>
          <w:bCs/>
          <w:color w:val="FFFFFF" w:themeColor="background1"/>
          <w:sz w:val="32"/>
          <w:szCs w:val="36"/>
          <w14:ligatures w14:val="none"/>
        </w:rPr>
      </w:pPr>
      <w:r w:rsidRPr="005F43E5">
        <w:rPr>
          <w:rFonts w:ascii="Arial" w:hAnsi="Arial" w:cs="Arial"/>
          <w:b/>
          <w:bCs/>
          <w:color w:val="FFFFFF" w:themeColor="background1"/>
          <w:sz w:val="32"/>
          <w:szCs w:val="36"/>
          <w14:ligatures w14:val="none"/>
        </w:rPr>
        <w:t>10 Steps to Success</w:t>
      </w:r>
    </w:p>
    <w:p w:rsidR="005F43E5" w:rsidRDefault="005F43E5" w:rsidP="001F20C5">
      <w:pPr>
        <w:widowControl w:val="0"/>
        <w:rPr>
          <w:rFonts w:ascii="Arial" w:hAnsi="Arial" w:cs="Arial"/>
          <w:sz w:val="18"/>
          <w:szCs w:val="28"/>
          <w14:ligatures w14:val="none"/>
        </w:rPr>
      </w:pPr>
    </w:p>
    <w:p w:rsidR="005F43E5" w:rsidRDefault="005F43E5" w:rsidP="00636A34">
      <w:pPr>
        <w:widowControl w:val="0"/>
        <w:spacing w:line="20" w:lineRule="atLeast"/>
        <w:rPr>
          <w:rFonts w:ascii="Arial" w:hAnsi="Arial" w:cs="Arial"/>
          <w:sz w:val="18"/>
          <w:szCs w:val="28"/>
          <w14:ligatures w14:val="none"/>
        </w:rPr>
      </w:pPr>
    </w:p>
    <w:p w:rsidR="00924BC2" w:rsidRPr="00CB37DA" w:rsidRDefault="00924BC2" w:rsidP="00636A34">
      <w:pPr>
        <w:widowControl w:val="0"/>
        <w:spacing w:line="20" w:lineRule="atLeast"/>
        <w:rPr>
          <w:rFonts w:ascii="Arial" w:hAnsi="Arial" w:cs="Arial"/>
          <w:sz w:val="18"/>
          <w:szCs w:val="28"/>
          <w14:ligatures w14:val="none"/>
        </w:rPr>
      </w:pPr>
      <w:r w:rsidRPr="00CB37DA">
        <w:rPr>
          <w:rFonts w:ascii="Arial" w:hAnsi="Arial" w:cs="Arial"/>
          <w:sz w:val="18"/>
          <w:szCs w:val="28"/>
          <w14:ligatures w14:val="none"/>
        </w:rPr>
        <w:t xml:space="preserve">Running a successful </w:t>
      </w:r>
      <w:r w:rsidR="007963B8">
        <w:rPr>
          <w:rFonts w:ascii="Arial" w:hAnsi="Arial" w:cs="Arial"/>
          <w:sz w:val="18"/>
          <w:szCs w:val="28"/>
          <w14:ligatures w14:val="none"/>
        </w:rPr>
        <w:t>workplace c</w:t>
      </w:r>
      <w:r w:rsidRPr="00CB37DA">
        <w:rPr>
          <w:rFonts w:ascii="Arial" w:hAnsi="Arial" w:cs="Arial"/>
          <w:sz w:val="18"/>
          <w:szCs w:val="28"/>
          <w14:ligatures w14:val="none"/>
        </w:rPr>
        <w:t xml:space="preserve">ampaign </w:t>
      </w:r>
      <w:r w:rsidR="007963B8">
        <w:rPr>
          <w:rFonts w:ascii="Arial" w:hAnsi="Arial" w:cs="Arial"/>
          <w:sz w:val="18"/>
          <w:szCs w:val="28"/>
          <w14:ligatures w14:val="none"/>
        </w:rPr>
        <w:t xml:space="preserve">for United Way of Southwest Minnesota </w:t>
      </w:r>
      <w:r w:rsidR="005F43E5">
        <w:rPr>
          <w:rFonts w:ascii="Arial" w:hAnsi="Arial" w:cs="Arial"/>
          <w:sz w:val="18"/>
          <w:szCs w:val="28"/>
          <w14:ligatures w14:val="none"/>
        </w:rPr>
        <w:t xml:space="preserve">(hereafter UWSWMN) </w:t>
      </w:r>
      <w:r w:rsidR="007963B8">
        <w:rPr>
          <w:rFonts w:ascii="Arial" w:hAnsi="Arial" w:cs="Arial"/>
          <w:sz w:val="18"/>
          <w:szCs w:val="28"/>
          <w14:ligatures w14:val="none"/>
        </w:rPr>
        <w:t xml:space="preserve">should </w:t>
      </w:r>
      <w:r w:rsidRPr="00CB37DA">
        <w:rPr>
          <w:rFonts w:ascii="Arial" w:hAnsi="Arial" w:cs="Arial"/>
          <w:sz w:val="18"/>
          <w:szCs w:val="28"/>
          <w14:ligatures w14:val="none"/>
        </w:rPr>
        <w:t>be fun</w:t>
      </w:r>
      <w:r w:rsidR="001F20C5">
        <w:rPr>
          <w:rFonts w:ascii="Arial" w:hAnsi="Arial" w:cs="Arial"/>
          <w:sz w:val="18"/>
          <w:szCs w:val="28"/>
          <w14:ligatures w14:val="none"/>
        </w:rPr>
        <w:t xml:space="preserve"> and easy. The most successful campaign a</w:t>
      </w:r>
      <w:r w:rsidRPr="00CB37DA">
        <w:rPr>
          <w:rFonts w:ascii="Arial" w:hAnsi="Arial" w:cs="Arial"/>
          <w:sz w:val="18"/>
          <w:szCs w:val="28"/>
          <w14:ligatures w14:val="none"/>
        </w:rPr>
        <w:t>mbassadors have found the following tips to be instrumental in their efforts.</w:t>
      </w:r>
    </w:p>
    <w:p w:rsidR="00924BC2" w:rsidRPr="00CB37DA" w:rsidRDefault="00924BC2" w:rsidP="00636A34">
      <w:pPr>
        <w:spacing w:line="20" w:lineRule="atLeast"/>
        <w:jc w:val="both"/>
        <w:rPr>
          <w:rFonts w:ascii="Arial" w:hAnsi="Arial" w:cs="Arial"/>
          <w:bCs/>
          <w:sz w:val="16"/>
          <w:szCs w:val="24"/>
          <w14:ligatures w14:val="none"/>
        </w:rPr>
      </w:pPr>
      <w:r w:rsidRPr="00CB37DA">
        <w:rPr>
          <w:rFonts w:ascii="Arial" w:hAnsi="Arial" w:cs="Arial"/>
          <w:bCs/>
          <w:sz w:val="16"/>
          <w:szCs w:val="24"/>
          <w14:ligatures w14:val="none"/>
        </w:rPr>
        <w:t> </w:t>
      </w:r>
    </w:p>
    <w:p w:rsidR="005F43E5" w:rsidRPr="00A05D4A" w:rsidRDefault="005F43E5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1</w:t>
      </w:r>
      <w:r w:rsidRPr="00A05D4A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.  </w:t>
      </w:r>
      <w:r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Obtain Top Management Support</w:t>
      </w:r>
    </w:p>
    <w:p w:rsidR="005F43E5" w:rsidRDefault="005F43E5" w:rsidP="00636A34">
      <w:pPr>
        <w:pStyle w:val="ListParagraph"/>
        <w:widowControl w:val="0"/>
        <w:tabs>
          <w:tab w:val="left" w:pos="122"/>
        </w:tabs>
        <w:spacing w:line="20" w:lineRule="atLeast"/>
        <w:ind w:left="84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5F43E5" w:rsidRPr="00CB37DA" w:rsidRDefault="00636A34" w:rsidP="00636A34">
      <w:pPr>
        <w:pStyle w:val="ListParagraph"/>
        <w:widowControl w:val="0"/>
        <w:numPr>
          <w:ilvl w:val="0"/>
          <w:numId w:val="3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>
        <w:rPr>
          <w:rFonts w:ascii="Arial" w:hAnsi="Arial" w:cs="Arial"/>
          <w:noProof/>
          <w:color w:val="auto"/>
          <w:sz w:val="18"/>
          <w:szCs w:val="28"/>
          <w14:ligatures w14:val="none"/>
          <w14:cntxtAlts w14:val="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4351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8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E5" w:rsidRPr="00CB37DA">
        <w:rPr>
          <w:rFonts w:ascii="Arial" w:hAnsi="Arial" w:cs="Arial"/>
          <w:color w:val="auto"/>
          <w:sz w:val="18"/>
          <w:szCs w:val="28"/>
          <w14:ligatures w14:val="none"/>
        </w:rPr>
        <w:t>Talk to your company’s leadership about app</w:t>
      </w:r>
      <w:r w:rsidR="005F43E5">
        <w:rPr>
          <w:rFonts w:ascii="Arial" w:hAnsi="Arial" w:cs="Arial"/>
          <w:color w:val="auto"/>
          <w:sz w:val="18"/>
          <w:szCs w:val="28"/>
          <w14:ligatures w14:val="none"/>
        </w:rPr>
        <w:t xml:space="preserve">roving a campaign committee and </w:t>
      </w:r>
      <w:r w:rsidR="005F43E5" w:rsidRPr="00CB37DA">
        <w:rPr>
          <w:rFonts w:ascii="Arial" w:hAnsi="Arial" w:cs="Arial"/>
          <w:color w:val="auto"/>
          <w:sz w:val="18"/>
          <w:szCs w:val="28"/>
          <w14:ligatures w14:val="none"/>
        </w:rPr>
        <w:t>budget, as well as allowing use of company time for campaign meetings, activities and, maybe, incentives.</w:t>
      </w:r>
    </w:p>
    <w:p w:rsidR="005F43E5" w:rsidRPr="00CB37DA" w:rsidRDefault="005F43E5" w:rsidP="00636A34">
      <w:pPr>
        <w:pStyle w:val="ListParagraph"/>
        <w:widowControl w:val="0"/>
        <w:numPr>
          <w:ilvl w:val="0"/>
          <w:numId w:val="3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Ask top managers to publicly support, endorse and participate in the campaign and events.</w:t>
      </w:r>
    </w:p>
    <w:p w:rsidR="005F43E5" w:rsidRPr="00CB37DA" w:rsidRDefault="005F43E5" w:rsidP="00636A34">
      <w:pPr>
        <w:pStyle w:val="ListParagraph"/>
        <w:widowControl w:val="0"/>
        <w:numPr>
          <w:ilvl w:val="0"/>
          <w:numId w:val="3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Discuss the possibility of matching a percentage of employee investments with a corporate contribution.</w:t>
      </w:r>
      <w:r>
        <w:rPr>
          <w:rFonts w:ascii="Arial" w:hAnsi="Arial" w:cs="Arial"/>
          <w:color w:val="auto"/>
          <w:sz w:val="18"/>
          <w:szCs w:val="28"/>
          <w14:ligatures w14:val="none"/>
        </w:rPr>
        <w:t xml:space="preserve"> Examples:  Corporate will donate 50 cents for every $1 donated by employees; $1 to $1 match; 15 cents for every $1, etc.</w:t>
      </w:r>
    </w:p>
    <w:p w:rsidR="005F43E5" w:rsidRPr="00CB37DA" w:rsidRDefault="005F43E5" w:rsidP="00636A34">
      <w:pPr>
        <w:pStyle w:val="ListParagraph"/>
        <w:numPr>
          <w:ilvl w:val="0"/>
          <w:numId w:val="3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Develop a strategy for engaging other company leaders, possibly through the use of a separate leadership campaign.</w:t>
      </w:r>
    </w:p>
    <w:p w:rsidR="005F43E5" w:rsidRPr="00CB37DA" w:rsidRDefault="005F43E5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  <w:t> </w:t>
      </w:r>
    </w:p>
    <w:p w:rsidR="00924BC2" w:rsidRDefault="005F43E5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>
        <w:rPr>
          <w:rFonts w:ascii="Arial" w:hAnsi="Arial" w:cs="Arial"/>
          <w:b/>
          <w:bCs/>
          <w:color w:val="005191"/>
          <w:sz w:val="22"/>
          <w:szCs w:val="24"/>
          <w14:ligatures w14:val="none"/>
        </w:rPr>
        <w:t>2</w:t>
      </w:r>
      <w:r w:rsidR="00473C7D" w:rsidRPr="00A05D4A">
        <w:rPr>
          <w:rFonts w:ascii="Arial" w:hAnsi="Arial" w:cs="Arial"/>
          <w:b/>
          <w:bCs/>
          <w:color w:val="005191"/>
          <w:sz w:val="22"/>
          <w:szCs w:val="24"/>
          <w14:ligatures w14:val="none"/>
        </w:rPr>
        <w:t xml:space="preserve">.  </w:t>
      </w:r>
      <w:r w:rsidR="007963B8">
        <w:rPr>
          <w:rFonts w:ascii="Arial" w:hAnsi="Arial" w:cs="Arial"/>
          <w:b/>
          <w:bCs/>
          <w:color w:val="005191"/>
          <w:sz w:val="22"/>
          <w:szCs w:val="24"/>
          <w14:ligatures w14:val="none"/>
        </w:rPr>
        <w:t xml:space="preserve">Get </w:t>
      </w:r>
      <w:r w:rsidR="001955B7">
        <w:rPr>
          <w:rFonts w:ascii="Arial" w:hAnsi="Arial" w:cs="Arial"/>
          <w:b/>
          <w:bCs/>
          <w:color w:val="005191"/>
          <w:sz w:val="22"/>
          <w:szCs w:val="24"/>
          <w14:ligatures w14:val="none"/>
        </w:rPr>
        <w:t xml:space="preserve">Ambassador Training and </w:t>
      </w:r>
      <w:r w:rsidR="007963B8">
        <w:rPr>
          <w:rFonts w:ascii="Arial" w:hAnsi="Arial" w:cs="Arial"/>
          <w:b/>
          <w:bCs/>
          <w:color w:val="005191"/>
          <w:sz w:val="22"/>
          <w:szCs w:val="24"/>
          <w14:ligatures w14:val="none"/>
        </w:rPr>
        <w:t>Obtain Campaign</w:t>
      </w:r>
      <w:r w:rsidR="00924BC2"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 </w:t>
      </w:r>
      <w:r w:rsidR="00B54250"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Resources</w:t>
      </w:r>
    </w:p>
    <w:p w:rsidR="00C82E07" w:rsidRPr="00C82E07" w:rsidRDefault="00C82E07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005191"/>
          <w:sz w:val="18"/>
          <w:szCs w:val="36"/>
          <w14:ligatures w14:val="none"/>
        </w:rPr>
      </w:pPr>
    </w:p>
    <w:p w:rsidR="001955B7" w:rsidRPr="001955B7" w:rsidRDefault="005F43E5" w:rsidP="00636A34">
      <w:pPr>
        <w:pStyle w:val="ListParagraph"/>
        <w:widowControl w:val="0"/>
        <w:numPr>
          <w:ilvl w:val="0"/>
          <w:numId w:val="1"/>
        </w:numPr>
        <w:tabs>
          <w:tab w:val="left" w:pos="122"/>
        </w:tabs>
        <w:spacing w:line="20" w:lineRule="atLeast"/>
        <w:ind w:left="482"/>
        <w:rPr>
          <w:rFonts w:ascii="Arial" w:hAnsi="Arial" w:cs="Arial"/>
          <w:bCs/>
          <w:color w:val="auto"/>
          <w:sz w:val="18"/>
          <w:szCs w:val="28"/>
          <w14:ligatures w14:val="none"/>
        </w:rPr>
      </w:pPr>
      <w:r>
        <w:rPr>
          <w:rFonts w:ascii="Arial" w:hAnsi="Arial" w:cs="Arial"/>
          <w:bCs/>
          <w:color w:val="auto"/>
          <w:sz w:val="18"/>
          <w:szCs w:val="28"/>
          <w14:ligatures w14:val="none"/>
        </w:rPr>
        <w:t>There are options for a</w:t>
      </w:r>
      <w:r w:rsidR="001955B7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mbassador training </w:t>
      </w:r>
      <w:r w:rsidR="007963B8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and distribution of campaign resources </w:t>
      </w:r>
      <w:r w:rsidR="001955B7">
        <w:rPr>
          <w:rFonts w:ascii="Arial" w:hAnsi="Arial" w:cs="Arial"/>
          <w:bCs/>
          <w:color w:val="auto"/>
          <w:sz w:val="18"/>
          <w:szCs w:val="28"/>
          <w14:ligatures w14:val="none"/>
        </w:rPr>
        <w:t>for</w:t>
      </w:r>
      <w:r w:rsidR="00A67BB2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 the</w:t>
      </w:r>
      <w:r w:rsidR="001955B7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 </w:t>
      </w:r>
      <w:r>
        <w:rPr>
          <w:rFonts w:ascii="Arial" w:hAnsi="Arial" w:cs="Arial"/>
          <w:bCs/>
          <w:color w:val="auto"/>
          <w:sz w:val="18"/>
          <w:szCs w:val="28"/>
          <w14:ligatures w14:val="none"/>
        </w:rPr>
        <w:t>2022</w:t>
      </w:r>
      <w:r w:rsidR="001955B7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 Campaign</w:t>
      </w:r>
      <w:r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.  Group trainings will be held on Thursday, September 15 at 10 a.m. and also at 4 p.m. at the UWSWMN office. You also have the option </w:t>
      </w:r>
      <w:r w:rsidR="000A5AF7">
        <w:rPr>
          <w:rFonts w:ascii="Arial" w:hAnsi="Arial" w:cs="Arial"/>
          <w:bCs/>
          <w:color w:val="auto"/>
          <w:sz w:val="18"/>
          <w:szCs w:val="28"/>
          <w14:ligatures w14:val="none"/>
        </w:rPr>
        <w:t>to schedule</w:t>
      </w:r>
      <w:r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 </w:t>
      </w:r>
      <w:r w:rsidR="000A5AF7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a </w:t>
      </w:r>
      <w:r>
        <w:rPr>
          <w:rFonts w:ascii="Arial" w:hAnsi="Arial" w:cs="Arial"/>
          <w:bCs/>
          <w:color w:val="auto"/>
          <w:sz w:val="18"/>
          <w:szCs w:val="28"/>
          <w14:ligatures w14:val="none"/>
        </w:rPr>
        <w:t>one-on-one session</w:t>
      </w:r>
      <w:r w:rsidR="000A5AF7">
        <w:rPr>
          <w:rFonts w:ascii="Arial" w:hAnsi="Arial" w:cs="Arial"/>
          <w:bCs/>
          <w:color w:val="auto"/>
          <w:sz w:val="18"/>
          <w:szCs w:val="28"/>
          <w14:ligatures w14:val="none"/>
        </w:rPr>
        <w:t xml:space="preserve"> (for you and your team) by contacting Meg at Meg.Louwagie@UnitedWaySWMN.org</w:t>
      </w:r>
      <w:r w:rsidR="00D91B4C">
        <w:rPr>
          <w:rFonts w:ascii="Arial" w:hAnsi="Arial" w:cs="Arial"/>
          <w:bCs/>
          <w:color w:val="auto"/>
          <w:sz w:val="18"/>
          <w:szCs w:val="28"/>
          <w14:ligatures w14:val="none"/>
        </w:rPr>
        <w:t>.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1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Visit our website for in-depth ideas and access to campaign resources.</w:t>
      </w:r>
    </w:p>
    <w:p w:rsidR="00924BC2" w:rsidRPr="00D91B4C" w:rsidRDefault="00924BC2" w:rsidP="00636A34">
      <w:pPr>
        <w:widowControl w:val="0"/>
        <w:tabs>
          <w:tab w:val="left" w:pos="122"/>
        </w:tabs>
        <w:spacing w:line="20" w:lineRule="atLeast"/>
        <w:ind w:left="122"/>
        <w:rPr>
          <w:rFonts w:ascii="Arial" w:hAnsi="Arial" w:cs="Arial"/>
          <w:b/>
          <w:color w:val="auto"/>
          <w:szCs w:val="24"/>
          <w:u w:val="single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ab/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ab/>
      </w:r>
      <w:hyperlink r:id="rId9" w:history="1">
        <w:proofErr w:type="gramStart"/>
        <w:r w:rsidR="00004190" w:rsidRPr="00D91B4C">
          <w:rPr>
            <w:rStyle w:val="Hyperlink"/>
            <w:rFonts w:ascii="Arial" w:hAnsi="Arial" w:cs="Arial"/>
            <w:b/>
            <w:color w:val="auto"/>
            <w:szCs w:val="24"/>
            <w14:ligatures w14:val="none"/>
          </w:rPr>
          <w:t>unitedwayswmn.org</w:t>
        </w:r>
      </w:hyperlink>
      <w:r w:rsidR="00D91B4C" w:rsidRPr="00D91B4C">
        <w:rPr>
          <w:rStyle w:val="Hyperlink"/>
          <w:rFonts w:ascii="Arial" w:hAnsi="Arial" w:cs="Arial"/>
          <w:b/>
          <w:color w:val="auto"/>
          <w:szCs w:val="24"/>
          <w14:ligatures w14:val="none"/>
        </w:rPr>
        <w:t>/ambassador-resources</w:t>
      </w:r>
      <w:proofErr w:type="gramEnd"/>
      <w:r w:rsidRPr="00D91B4C">
        <w:rPr>
          <w:rFonts w:ascii="Arial" w:hAnsi="Arial" w:cs="Arial"/>
          <w:b/>
          <w:color w:val="auto"/>
          <w:szCs w:val="24"/>
          <w:u w:val="single"/>
          <w14:ligatures w14:val="none"/>
        </w:rPr>
        <w:t xml:space="preserve"> </w:t>
      </w:r>
    </w:p>
    <w:p w:rsidR="00473C7D" w:rsidRPr="00CB37DA" w:rsidRDefault="00473C7D" w:rsidP="00636A34">
      <w:pPr>
        <w:widowControl w:val="0"/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22"/>
          <w:szCs w:val="36"/>
          <w14:ligatures w14:val="none"/>
        </w:rPr>
      </w:pPr>
    </w:p>
    <w:p w:rsidR="00924BC2" w:rsidRPr="00A05D4A" w:rsidRDefault="00924BC2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A05D4A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3</w:t>
      </w:r>
      <w:r w:rsidR="00473C7D" w:rsidRPr="00A05D4A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.  </w:t>
      </w:r>
      <w:r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Recruit a Strong Campaign Committee</w:t>
      </w:r>
    </w:p>
    <w:p w:rsidR="00C82E07" w:rsidRDefault="00C82E07" w:rsidP="00636A34">
      <w:pPr>
        <w:pStyle w:val="ListParagraph"/>
        <w:widowControl w:val="0"/>
        <w:tabs>
          <w:tab w:val="left" w:pos="122"/>
        </w:tabs>
        <w:spacing w:line="20" w:lineRule="atLeast"/>
        <w:ind w:left="84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924BC2" w:rsidRPr="00CB37DA" w:rsidRDefault="00924BC2" w:rsidP="00636A34">
      <w:pPr>
        <w:pStyle w:val="ListParagraph"/>
        <w:widowControl w:val="0"/>
        <w:numPr>
          <w:ilvl w:val="0"/>
          <w:numId w:val="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Build a campaign team that is diverse and includes individuals from multiple departments and every level within the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company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Involve co-workers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on your team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who have been helped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by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or had prior involvement</w:t>
      </w:r>
      <w:r w:rsidR="00187AAF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with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="00187AAF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.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They are a great addition and can speak from personal experience during the campaign.</w:t>
      </w:r>
    </w:p>
    <w:p w:rsidR="00924BC2" w:rsidRPr="00CB37DA" w:rsidRDefault="00924BC2" w:rsidP="00636A34">
      <w:pPr>
        <w:pStyle w:val="ListParagraph"/>
        <w:numPr>
          <w:ilvl w:val="0"/>
          <w:numId w:val="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Invite a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representative to your campaign planning meetings to answer questions and offer ideas.</w:t>
      </w:r>
    </w:p>
    <w:p w:rsidR="00473C7D" w:rsidRPr="00CB37DA" w:rsidRDefault="00473C7D" w:rsidP="00636A34">
      <w:pPr>
        <w:tabs>
          <w:tab w:val="left" w:pos="122"/>
        </w:tabs>
        <w:spacing w:line="20" w:lineRule="atLeast"/>
        <w:ind w:left="842" w:hanging="360"/>
        <w:jc w:val="both"/>
        <w:rPr>
          <w:rFonts w:ascii="Arial" w:hAnsi="Arial" w:cs="Arial"/>
          <w:color w:val="auto"/>
          <w:sz w:val="16"/>
          <w:szCs w:val="24"/>
          <w14:ligatures w14:val="none"/>
        </w:rPr>
      </w:pPr>
    </w:p>
    <w:p w:rsidR="00924BC2" w:rsidRPr="00A05D4A" w:rsidRDefault="00473C7D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A05D4A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4.  </w:t>
      </w:r>
      <w:r w:rsidR="00924BC2"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Develop your Campaign Plan</w:t>
      </w:r>
    </w:p>
    <w:p w:rsidR="00C82E07" w:rsidRDefault="00C82E07" w:rsidP="00636A34">
      <w:pPr>
        <w:pStyle w:val="ListParagraph"/>
        <w:widowControl w:val="0"/>
        <w:tabs>
          <w:tab w:val="left" w:pos="122"/>
        </w:tabs>
        <w:spacing w:line="20" w:lineRule="atLeast"/>
        <w:ind w:left="84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924BC2" w:rsidRPr="00CB37DA" w:rsidRDefault="00924BC2" w:rsidP="00636A34">
      <w:pPr>
        <w:pStyle w:val="ListParagraph"/>
        <w:widowControl w:val="0"/>
        <w:numPr>
          <w:ilvl w:val="0"/>
          <w:numId w:val="19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Set a campaign timeline. Most c</w:t>
      </w:r>
      <w:r w:rsidR="009A562E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ampaigns run in the fall and last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about two weeks. However, campaigns can take place any time during the year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 xml:space="preserve"> and can be as short as one day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CB37DA" w:rsidRDefault="00187AAF" w:rsidP="00636A34">
      <w:pPr>
        <w:pStyle w:val="ListParagraph"/>
        <w:widowControl w:val="0"/>
        <w:numPr>
          <w:ilvl w:val="0"/>
          <w:numId w:val="7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Set a campaign </w:t>
      </w:r>
      <w:r w:rsidR="00924BC2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goal. 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>If you’ve had an employee campaign previously, consider i</w:t>
      </w:r>
      <w:r w:rsidR="00924BC2" w:rsidRPr="00CB37DA">
        <w:rPr>
          <w:rFonts w:ascii="Arial" w:hAnsi="Arial" w:cs="Arial"/>
          <w:color w:val="auto"/>
          <w:sz w:val="18"/>
          <w:szCs w:val="28"/>
          <w14:ligatures w14:val="none"/>
        </w:rPr>
        <w:t>dentify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>ing</w:t>
      </w:r>
      <w:r w:rsidR="00924BC2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some areas for improvement and set some measurable goals to achieve. Measurable goals could include: an increased dollar goal; increased participatio</w:t>
      </w:r>
      <w:r w:rsidR="0015770C" w:rsidRPr="00CB37DA">
        <w:rPr>
          <w:rFonts w:ascii="Arial" w:hAnsi="Arial" w:cs="Arial"/>
          <w:color w:val="auto"/>
          <w:sz w:val="18"/>
          <w:szCs w:val="28"/>
          <w14:ligatures w14:val="none"/>
        </w:rPr>
        <w:t>n; and/or increased average investment</w:t>
      </w:r>
      <w:r w:rsidR="00924BC2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. Talk to a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="00924BC2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representative for more help in identifying your campaign goals</w:t>
      </w:r>
      <w:r w:rsidR="002C53E3" w:rsidRPr="00CB37DA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7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Identify campaign responsibilities and which team member(s) will be responsible for them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. W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ho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will be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in charge of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distributing and collecting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pledge forms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, planning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campaign events,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and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arranging for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>incentives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?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20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Consider some incentives that can be used to entice new donors and encourage existing donors to increase their contributions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(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for example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>by $1/week or 1% of salary)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1F20C5" w:rsidRDefault="00924BC2" w:rsidP="00636A34">
      <w:pPr>
        <w:pStyle w:val="ListParagraph"/>
        <w:numPr>
          <w:ilvl w:val="0"/>
          <w:numId w:val="20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6"/>
          <w:szCs w:val="24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Choose campaign strategies and approaches that fit your company culture.</w:t>
      </w:r>
    </w:p>
    <w:p w:rsidR="001F20C5" w:rsidRDefault="001F20C5" w:rsidP="00636A34">
      <w:p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6"/>
          <w:szCs w:val="24"/>
          <w14:ligatures w14:val="none"/>
        </w:rPr>
      </w:pPr>
    </w:p>
    <w:p w:rsidR="00924BC2" w:rsidRPr="00CB37DA" w:rsidRDefault="00924BC2" w:rsidP="00636A34">
      <w:p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 </w:t>
      </w:r>
    </w:p>
    <w:p w:rsidR="00924BC2" w:rsidRPr="00A05D4A" w:rsidRDefault="00924BC2" w:rsidP="00636A34">
      <w:pPr>
        <w:widowControl w:val="0"/>
        <w:tabs>
          <w:tab w:val="left" w:pos="122"/>
        </w:tabs>
        <w:spacing w:line="20" w:lineRule="atLeast"/>
        <w:ind w:left="122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A05D4A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5.</w:t>
      </w:r>
      <w:r w:rsidR="00473C7D" w:rsidRPr="00A05D4A">
        <w:rPr>
          <w:rFonts w:ascii="Arial" w:hAnsi="Arial" w:cs="Arial"/>
          <w:b/>
          <w:bCs/>
          <w:color w:val="005191"/>
          <w:sz w:val="44"/>
          <w:szCs w:val="64"/>
          <w14:ligatures w14:val="none"/>
        </w:rPr>
        <w:t xml:space="preserve">  </w:t>
      </w:r>
      <w:r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Promote </w:t>
      </w:r>
      <w:r w:rsid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Your Campaign </w:t>
      </w:r>
      <w:r w:rsidRPr="00A05D4A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and Prepare</w:t>
      </w:r>
      <w:r w:rsid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 for SUCCESS</w:t>
      </w:r>
    </w:p>
    <w:p w:rsidR="00EB6201" w:rsidRDefault="00EB6201" w:rsidP="00636A34">
      <w:pPr>
        <w:pStyle w:val="ListParagraph"/>
        <w:widowControl w:val="0"/>
        <w:tabs>
          <w:tab w:val="left" w:pos="122"/>
        </w:tabs>
        <w:spacing w:line="20" w:lineRule="atLeast"/>
        <w:ind w:left="4320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7963B8" w:rsidRDefault="00924BC2" w:rsidP="00636A34">
      <w:pPr>
        <w:pStyle w:val="ListParagraph"/>
        <w:widowControl w:val="0"/>
        <w:numPr>
          <w:ilvl w:val="0"/>
          <w:numId w:val="1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Promote the campaign with posters, flyers and </w:t>
      </w:r>
      <w:r w:rsidR="008A5A9D" w:rsidRPr="00C82E07">
        <w:rPr>
          <w:rFonts w:ascii="Arial" w:hAnsi="Arial" w:cs="Arial"/>
          <w:color w:val="auto"/>
          <w:sz w:val="18"/>
          <w:szCs w:val="28"/>
          <w14:ligatures w14:val="none"/>
        </w:rPr>
        <w:t>photographs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>. (</w:t>
      </w:r>
      <w:r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 xml:space="preserve">Find </w:t>
      </w:r>
      <w:r w:rsidR="00004190"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s</w:t>
      </w:r>
      <w:r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amples</w:t>
      </w:r>
      <w:r w:rsidR="008B73B6"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 xml:space="preserve"> </w:t>
      </w:r>
      <w:r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online!)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</w:t>
      </w:r>
    </w:p>
    <w:p w:rsidR="00924BC2" w:rsidRPr="00C82E07" w:rsidRDefault="00924BC2" w:rsidP="00636A34">
      <w:pPr>
        <w:pStyle w:val="ListParagraph"/>
        <w:widowControl w:val="0"/>
        <w:numPr>
          <w:ilvl w:val="0"/>
          <w:numId w:val="1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>Include campaign communications in company newslett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>ers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, emails, social media,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 xml:space="preserve"> and through a memo from leadership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C82E07" w:rsidRDefault="00924BC2" w:rsidP="00636A34">
      <w:pPr>
        <w:pStyle w:val="ListParagraph"/>
        <w:numPr>
          <w:ilvl w:val="0"/>
          <w:numId w:val="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>Work with U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WSWMN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to ensure that you have pledge forms</w:t>
      </w:r>
      <w:r w:rsidR="0015770C" w:rsidRPr="00C82E07">
        <w:rPr>
          <w:rFonts w:ascii="Arial" w:hAnsi="Arial" w:cs="Arial"/>
          <w:color w:val="auto"/>
          <w:sz w:val="18"/>
          <w:szCs w:val="28"/>
          <w14:ligatures w14:val="none"/>
        </w:rPr>
        <w:t>, campaign one-pagers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and all other necessary campaign materials for </w:t>
      </w:r>
      <w:r w:rsidR="0015770C" w:rsidRPr="00C82E07">
        <w:rPr>
          <w:rFonts w:ascii="Arial" w:hAnsi="Arial" w:cs="Arial"/>
          <w:color w:val="auto"/>
          <w:sz w:val="18"/>
          <w:szCs w:val="28"/>
          <w14:ligatures w14:val="none"/>
        </w:rPr>
        <w:t>your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campaign.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 You can also </w:t>
      </w:r>
      <w:r w:rsidR="00D91B4C">
        <w:rPr>
          <w:rFonts w:ascii="Arial" w:hAnsi="Arial" w:cs="Arial"/>
          <w:color w:val="auto"/>
          <w:sz w:val="18"/>
          <w:szCs w:val="28"/>
          <w14:ligatures w14:val="none"/>
        </w:rPr>
        <w:t>access materials from our website.</w:t>
      </w:r>
    </w:p>
    <w:p w:rsidR="00924BC2" w:rsidRPr="00C82E07" w:rsidRDefault="00924BC2" w:rsidP="00636A34">
      <w:pPr>
        <w:pStyle w:val="ListParagraph"/>
        <w:numPr>
          <w:ilvl w:val="0"/>
          <w:numId w:val="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Send a weekly or daily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email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 or text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during the campaign with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t xml:space="preserve"> facts. </w:t>
      </w:r>
      <w:r w:rsidR="004E39A9"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(Hint: T</w:t>
      </w:r>
      <w:r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 xml:space="preserve">here are sample </w:t>
      </w:r>
      <w:r w:rsidR="00B54250"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c</w:t>
      </w:r>
      <w:r w:rsidRPr="00C82E07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ommunications online!)</w:t>
      </w:r>
    </w:p>
    <w:p w:rsidR="00924BC2" w:rsidRPr="00C82E07" w:rsidRDefault="00924BC2" w:rsidP="00636A34">
      <w:pPr>
        <w:pStyle w:val="ListParagraph"/>
        <w:numPr>
          <w:ilvl w:val="0"/>
          <w:numId w:val="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82E07">
        <w:rPr>
          <w:rFonts w:ascii="Arial" w:hAnsi="Arial" w:cs="Arial"/>
          <w:color w:val="auto"/>
          <w:sz w:val="18"/>
          <w:szCs w:val="28"/>
          <w14:ligatures w14:val="none"/>
        </w:rPr>
        <w:lastRenderedPageBreak/>
        <w:t>Announce the campaign at various department and staff meetings.</w:t>
      </w:r>
    </w:p>
    <w:p w:rsidR="007C274D" w:rsidRPr="007C274D" w:rsidRDefault="00924BC2" w:rsidP="00636A34">
      <w:pPr>
        <w:pStyle w:val="ListParagraph"/>
        <w:numPr>
          <w:ilvl w:val="0"/>
          <w:numId w:val="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Conduct employee presentations.</w:t>
      </w:r>
    </w:p>
    <w:p w:rsidR="00924BC2" w:rsidRPr="007C274D" w:rsidRDefault="00924BC2" w:rsidP="00636A34">
      <w:pPr>
        <w:pStyle w:val="ListParagraph"/>
        <w:numPr>
          <w:ilvl w:val="0"/>
          <w:numId w:val="8"/>
        </w:numPr>
        <w:tabs>
          <w:tab w:val="left" w:pos="122"/>
        </w:tabs>
        <w:spacing w:line="20" w:lineRule="atLeast"/>
        <w:ind w:left="482"/>
        <w:jc w:val="both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  <w:r w:rsidRPr="007C274D">
        <w:rPr>
          <w:rFonts w:ascii="Arial" w:hAnsi="Arial" w:cs="Arial"/>
          <w:color w:val="auto"/>
          <w:sz w:val="18"/>
          <w:szCs w:val="28"/>
          <w14:ligatures w14:val="none"/>
        </w:rPr>
        <w:t xml:space="preserve">Hold Special Events! </w:t>
      </w:r>
      <w:r w:rsidRPr="007C274D">
        <w:rPr>
          <w:rFonts w:ascii="Arial" w:hAnsi="Arial" w:cs="Arial"/>
          <w:i/>
          <w:iCs/>
          <w:color w:val="auto"/>
          <w:sz w:val="18"/>
          <w:szCs w:val="28"/>
          <w14:ligatures w14:val="none"/>
        </w:rPr>
        <w:t>(</w:t>
      </w:r>
      <w:r w:rsidRPr="007C274D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You guessed it, you’ll find ideas online!)</w:t>
      </w:r>
    </w:p>
    <w:p w:rsidR="009A562E" w:rsidRPr="00CB37DA" w:rsidRDefault="009A562E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auto"/>
          <w:sz w:val="22"/>
          <w:szCs w:val="64"/>
          <w14:ligatures w14:val="none"/>
        </w:rPr>
      </w:pPr>
    </w:p>
    <w:p w:rsidR="00924BC2" w:rsidRPr="001955B7" w:rsidRDefault="00473C7D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6.  </w:t>
      </w:r>
      <w:r w:rsid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Hold a </w:t>
      </w:r>
      <w:r w:rsidR="00924BC2"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Campaign Kick-Off &amp; </w:t>
      </w:r>
      <w:r w:rsid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Encourage </w:t>
      </w:r>
      <w:r w:rsidR="00924BC2"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Leadership Giving</w:t>
      </w:r>
    </w:p>
    <w:p w:rsidR="00EB6201" w:rsidRDefault="00EB6201" w:rsidP="00636A34">
      <w:pPr>
        <w:pStyle w:val="ListParagraph"/>
        <w:tabs>
          <w:tab w:val="left" w:pos="122"/>
        </w:tabs>
        <w:spacing w:line="20" w:lineRule="atLeast"/>
        <w:ind w:left="835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924BC2" w:rsidRPr="00CB37DA" w:rsidRDefault="00924BC2" w:rsidP="00636A34">
      <w:pPr>
        <w:pStyle w:val="ListParagraph"/>
        <w:numPr>
          <w:ilvl w:val="0"/>
          <w:numId w:val="21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Make your personal </w:t>
      </w:r>
      <w:r w:rsidR="0015770C" w:rsidRPr="00CB37DA">
        <w:rPr>
          <w:rFonts w:ascii="Arial" w:hAnsi="Arial" w:cs="Arial"/>
          <w:color w:val="auto"/>
          <w:sz w:val="18"/>
          <w:szCs w:val="28"/>
          <w14:ligatures w14:val="none"/>
        </w:rPr>
        <w:t>investment in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before the campaign begins so you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don’t forget!</w:t>
      </w:r>
    </w:p>
    <w:p w:rsidR="00924BC2" w:rsidRPr="00CB37DA" w:rsidRDefault="00924BC2" w:rsidP="00636A34">
      <w:pPr>
        <w:pStyle w:val="ListParagraph"/>
        <w:numPr>
          <w:ilvl w:val="0"/>
          <w:numId w:val="21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Invite all staff to a kick-off event that communicates management support, campaign goals &amp;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activities.</w:t>
      </w:r>
    </w:p>
    <w:p w:rsidR="00924BC2" w:rsidRPr="00CB37DA" w:rsidRDefault="00924BC2" w:rsidP="00636A34">
      <w:pPr>
        <w:pStyle w:val="ListParagraph"/>
        <w:numPr>
          <w:ilvl w:val="0"/>
          <w:numId w:val="21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Invite a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representative to speak at the kick-off and/or other campaign events.</w:t>
      </w:r>
    </w:p>
    <w:p w:rsidR="00924BC2" w:rsidRPr="00CB37DA" w:rsidRDefault="00924BC2" w:rsidP="00636A34">
      <w:pPr>
        <w:pStyle w:val="ListParagraph"/>
        <w:numPr>
          <w:ilvl w:val="0"/>
          <w:numId w:val="21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Set spe</w:t>
      </w:r>
      <w:r w:rsidR="00187AAF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cific Leadership Giving goals.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Thank those who have been Leadership Givers in the past.</w:t>
      </w:r>
    </w:p>
    <w:p w:rsidR="009A562E" w:rsidRPr="00CB37DA" w:rsidRDefault="00636A34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color w:val="auto"/>
          <w:sz w:val="22"/>
          <w:szCs w:val="64"/>
          <w14:ligatures w14:val="none"/>
        </w:rPr>
      </w:pPr>
      <w:r>
        <w:rPr>
          <w:rFonts w:ascii="Arial" w:hAnsi="Arial" w:cs="Arial"/>
          <w:bCs/>
          <w:noProof/>
          <w:color w:val="auto"/>
          <w:sz w:val="18"/>
          <w:szCs w:val="28"/>
          <w14:ligatures w14:val="none"/>
          <w14:cntxtAlts w14:val="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1603375</wp:posOffset>
            </wp:positionV>
            <wp:extent cx="1457325" cy="218694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93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C2" w:rsidRDefault="00924BC2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i/>
          <w:iCs/>
          <w:color w:val="005191"/>
          <w:sz w:val="22"/>
          <w:szCs w:val="36"/>
          <w14:ligatures w14:val="none"/>
        </w:rPr>
      </w:pPr>
      <w:r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7.</w:t>
      </w:r>
      <w:r w:rsidR="00473C7D" w:rsidRPr="001955B7">
        <w:rPr>
          <w:rFonts w:ascii="Arial" w:hAnsi="Arial" w:cs="Arial"/>
          <w:b/>
          <w:bCs/>
          <w:color w:val="005191"/>
          <w:sz w:val="44"/>
          <w:szCs w:val="64"/>
          <w14:ligatures w14:val="none"/>
        </w:rPr>
        <w:t xml:space="preserve">  </w:t>
      </w:r>
      <w:r w:rsid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Educate Co-workers and M</w:t>
      </w:r>
      <w:r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ake the Ask: </w:t>
      </w:r>
      <w:r w:rsidR="007963B8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 </w:t>
      </w:r>
      <w:r w:rsidR="005F43E5">
        <w:rPr>
          <w:rFonts w:ascii="Arial" w:hAnsi="Arial" w:cs="Arial"/>
          <w:b/>
          <w:bCs/>
          <w:i/>
          <w:iCs/>
          <w:color w:val="005191"/>
          <w:sz w:val="22"/>
          <w:szCs w:val="36"/>
          <w14:ligatures w14:val="none"/>
        </w:rPr>
        <w:t>POWER OF 5</w:t>
      </w:r>
    </w:p>
    <w:p w:rsidR="001955B7" w:rsidRPr="001955B7" w:rsidRDefault="001955B7" w:rsidP="00636A34">
      <w:pPr>
        <w:widowControl w:val="0"/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i/>
          <w:iCs/>
          <w:color w:val="005191"/>
          <w:sz w:val="22"/>
          <w:szCs w:val="36"/>
          <w14:ligatures w14:val="none"/>
        </w:rPr>
      </w:pPr>
    </w:p>
    <w:p w:rsidR="00924BC2" w:rsidRPr="00EB6201" w:rsidRDefault="00924BC2" w:rsidP="00636A34">
      <w:pPr>
        <w:pStyle w:val="ListParagraph"/>
        <w:widowControl w:val="0"/>
        <w:numPr>
          <w:ilvl w:val="0"/>
          <w:numId w:val="23"/>
        </w:numPr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Make sure that everyone is asked to give through the kick-off, department meetings and through one-on-one conversations. </w:t>
      </w:r>
      <w:r w:rsidRPr="00EB6201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>The number one reason people say they didn’t give to the campaign is because they weren’t asked!</w:t>
      </w:r>
    </w:p>
    <w:p w:rsidR="00924BC2" w:rsidRPr="00EB6201" w:rsidRDefault="00924BC2" w:rsidP="00636A34">
      <w:pPr>
        <w:pStyle w:val="ListParagraph"/>
        <w:numPr>
          <w:ilvl w:val="0"/>
          <w:numId w:val="24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Have the campaign committee personally distri</w:t>
      </w:r>
      <w:r w:rsidR="00281D95"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bute pledge forms and ask 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co-workers to join them in their support of U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WSWMN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. Be prepared to talk </w:t>
      </w:r>
      <w:r w:rsidR="00AB559E" w:rsidRPr="00EB6201">
        <w:rPr>
          <w:rFonts w:ascii="Arial" w:hAnsi="Arial" w:cs="Arial"/>
          <w:color w:val="auto"/>
          <w:sz w:val="18"/>
          <w:szCs w:val="28"/>
          <w14:ligatures w14:val="none"/>
        </w:rPr>
        <w:t>a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bout why you support the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local 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work of U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WSWMN</w:t>
      </w:r>
      <w:r w:rsidR="007C274D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187AAF" w:rsidRPr="00EB6201" w:rsidRDefault="00924BC2" w:rsidP="00636A34">
      <w:pPr>
        <w:pStyle w:val="ListParagraph"/>
        <w:numPr>
          <w:ilvl w:val="0"/>
          <w:numId w:val="24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Show donors the impact that their individual contribution makes. Giving goes up when people know their gift is making a real difference.</w:t>
      </w:r>
      <w:r w:rsidRPr="00EB6201">
        <w:rPr>
          <w:rFonts w:ascii="Arial" w:hAnsi="Arial" w:cs="Arial"/>
          <w:b/>
          <w:bCs/>
          <w:i/>
          <w:iCs/>
          <w:color w:val="auto"/>
          <w:sz w:val="18"/>
          <w:szCs w:val="28"/>
          <w14:ligatures w14:val="none"/>
        </w:rPr>
        <w:t xml:space="preserve"> </w:t>
      </w:r>
    </w:p>
    <w:p w:rsidR="00924BC2" w:rsidRPr="00EB6201" w:rsidRDefault="00924BC2" w:rsidP="00636A34">
      <w:pPr>
        <w:pStyle w:val="ListParagraph"/>
        <w:numPr>
          <w:ilvl w:val="0"/>
          <w:numId w:val="24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Be prepared to answer questions about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UWSWMN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 to help employees know how U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nited Way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 works.  If you need help with an answer, contact our office.</w:t>
      </w:r>
    </w:p>
    <w:p w:rsidR="00924BC2" w:rsidRPr="00EB6201" w:rsidRDefault="00924BC2" w:rsidP="00636A34">
      <w:pPr>
        <w:pStyle w:val="ListParagraph"/>
        <w:numPr>
          <w:ilvl w:val="0"/>
          <w:numId w:val="24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>Tell employees when the campaign end</w:t>
      </w:r>
      <w:r w:rsidR="00281D95" w:rsidRPr="00EB6201">
        <w:rPr>
          <w:rFonts w:ascii="Arial" w:hAnsi="Arial" w:cs="Arial"/>
          <w:color w:val="auto"/>
          <w:sz w:val="18"/>
          <w:szCs w:val="28"/>
          <w14:ligatures w14:val="none"/>
        </w:rPr>
        <w:t>s, where to turn in their forms</w:t>
      </w:r>
      <w:r w:rsidRPr="00EB6201">
        <w:rPr>
          <w:rFonts w:ascii="Arial" w:hAnsi="Arial" w:cs="Arial"/>
          <w:color w:val="auto"/>
          <w:sz w:val="18"/>
          <w:szCs w:val="28"/>
          <w14:ligatures w14:val="none"/>
        </w:rPr>
        <w:t xml:space="preserve"> and how they can get more involved.</w:t>
      </w:r>
    </w:p>
    <w:p w:rsidR="00924BC2" w:rsidRPr="00EB6201" w:rsidRDefault="00924BC2" w:rsidP="00636A34">
      <w:pPr>
        <w:pStyle w:val="ListParagraph"/>
        <w:numPr>
          <w:ilvl w:val="0"/>
          <w:numId w:val="24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b/>
          <w:color w:val="auto"/>
          <w:sz w:val="18"/>
          <w:szCs w:val="28"/>
          <w14:ligatures w14:val="none"/>
        </w:rPr>
      </w:pPr>
      <w:r w:rsidRPr="00EB6201">
        <w:rPr>
          <w:rFonts w:ascii="Arial" w:hAnsi="Arial" w:cs="Arial"/>
          <w:b/>
          <w:color w:val="auto"/>
          <w:sz w:val="18"/>
          <w:szCs w:val="28"/>
          <w14:ligatures w14:val="none"/>
        </w:rPr>
        <w:t>Say THANK YOU!</w:t>
      </w:r>
    </w:p>
    <w:p w:rsidR="009A562E" w:rsidRPr="00CB37DA" w:rsidRDefault="009A562E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auto"/>
          <w:sz w:val="22"/>
          <w:szCs w:val="64"/>
          <w14:ligatures w14:val="none"/>
        </w:rPr>
      </w:pPr>
    </w:p>
    <w:p w:rsidR="00924BC2" w:rsidRPr="001955B7" w:rsidRDefault="00924BC2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8.</w:t>
      </w:r>
      <w:r w:rsidR="00473C7D"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  </w:t>
      </w:r>
      <w:r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Monitor and Report Your Progress</w:t>
      </w:r>
    </w:p>
    <w:p w:rsidR="007C274D" w:rsidRDefault="007C274D" w:rsidP="00636A34">
      <w:pPr>
        <w:pStyle w:val="ListParagraph"/>
        <w:widowControl w:val="0"/>
        <w:tabs>
          <w:tab w:val="left" w:pos="122"/>
        </w:tabs>
        <w:spacing w:line="20" w:lineRule="atLeast"/>
        <w:ind w:left="482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0A5AF7" w:rsidRDefault="00924BC2" w:rsidP="00636A34">
      <w:pPr>
        <w:pStyle w:val="ListParagraph"/>
        <w:widowControl w:val="0"/>
        <w:numPr>
          <w:ilvl w:val="0"/>
          <w:numId w:val="15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Keep a running total as the pledges are collected. 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15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Compare against the goals identified by the campaign committee.</w:t>
      </w:r>
    </w:p>
    <w:p w:rsidR="00924BC2" w:rsidRPr="00CB37DA" w:rsidRDefault="00924BC2" w:rsidP="00636A34">
      <w:pPr>
        <w:pStyle w:val="ListParagraph"/>
        <w:numPr>
          <w:ilvl w:val="0"/>
          <w:numId w:val="15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Provide regular progress updates to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co-workers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.</w:t>
      </w:r>
    </w:p>
    <w:p w:rsidR="00924BC2" w:rsidRPr="00CB37DA" w:rsidRDefault="00924BC2" w:rsidP="00636A34">
      <w:pPr>
        <w:pStyle w:val="ListParagraph"/>
        <w:numPr>
          <w:ilvl w:val="0"/>
          <w:numId w:val="15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Hold a mid-campaign review to check the progress towards your goal.  Identify any possible interventions.</w:t>
      </w:r>
    </w:p>
    <w:p w:rsidR="00924BC2" w:rsidRPr="00CB37DA" w:rsidRDefault="00924BC2" w:rsidP="00636A34">
      <w:pPr>
        <w:pStyle w:val="ListParagraph"/>
        <w:numPr>
          <w:ilvl w:val="0"/>
          <w:numId w:val="15"/>
        </w:numPr>
        <w:tabs>
          <w:tab w:val="left" w:pos="122"/>
        </w:tabs>
        <w:spacing w:line="20" w:lineRule="atLeast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Make personal follow-ups with individuals who have not turned in their pledge form.</w:t>
      </w:r>
    </w:p>
    <w:p w:rsidR="009A562E" w:rsidRPr="001955B7" w:rsidRDefault="009A562E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</w:pPr>
    </w:p>
    <w:p w:rsidR="00924BC2" w:rsidRPr="001955B7" w:rsidRDefault="00924BC2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>9.</w:t>
      </w:r>
      <w:r w:rsidR="009A562E" w:rsidRPr="001955B7">
        <w:rPr>
          <w:rFonts w:ascii="Arial" w:hAnsi="Arial" w:cs="Arial"/>
          <w:b/>
          <w:bCs/>
          <w:color w:val="005191"/>
          <w:sz w:val="44"/>
          <w:szCs w:val="64"/>
          <w14:ligatures w14:val="none"/>
        </w:rPr>
        <w:t xml:space="preserve">  </w:t>
      </w:r>
      <w:r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Wrap-Up</w:t>
      </w:r>
      <w:r w:rsid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 Your Campaign</w:t>
      </w:r>
    </w:p>
    <w:p w:rsidR="007C274D" w:rsidRDefault="007C274D" w:rsidP="00636A34">
      <w:pPr>
        <w:pStyle w:val="ListParagraph"/>
        <w:widowControl w:val="0"/>
        <w:tabs>
          <w:tab w:val="left" w:pos="122"/>
        </w:tabs>
        <w:spacing w:line="20" w:lineRule="atLeast"/>
        <w:ind w:left="482"/>
        <w:rPr>
          <w:rFonts w:ascii="Arial" w:hAnsi="Arial" w:cs="Arial"/>
          <w:color w:val="auto"/>
          <w:sz w:val="18"/>
          <w:szCs w:val="28"/>
          <w14:ligatures w14:val="none"/>
        </w:rPr>
      </w:pPr>
    </w:p>
    <w:p w:rsidR="00924BC2" w:rsidRPr="00CB37DA" w:rsidRDefault="00924BC2" w:rsidP="00636A34">
      <w:pPr>
        <w:pStyle w:val="ListParagraph"/>
        <w:widowControl w:val="0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Collect pledge forms and donations from employees. </w:t>
      </w:r>
      <w:r w:rsidR="001F20C5">
        <w:rPr>
          <w:rFonts w:ascii="Arial" w:hAnsi="Arial" w:cs="Arial"/>
          <w:color w:val="auto"/>
          <w:sz w:val="18"/>
          <w:szCs w:val="28"/>
          <w14:ligatures w14:val="none"/>
        </w:rPr>
        <w:t xml:space="preserve">Make sure that all payroll deduction pledge forms are presented to your HR department or payroll personnel. 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Deliver </w:t>
      </w:r>
      <w:r w:rsidR="001F20C5">
        <w:rPr>
          <w:rFonts w:ascii="Arial" w:hAnsi="Arial" w:cs="Arial"/>
          <w:color w:val="auto"/>
          <w:sz w:val="18"/>
          <w:szCs w:val="28"/>
          <w14:ligatures w14:val="none"/>
        </w:rPr>
        <w:t xml:space="preserve">pledge forms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(or copies)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to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the UWSWMN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office.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 </w:t>
      </w:r>
      <w:r w:rsidR="00281D95" w:rsidRPr="00CB37DA">
        <w:rPr>
          <w:rFonts w:ascii="Arial" w:hAnsi="Arial" w:cs="Arial"/>
          <w:b/>
          <w:color w:val="auto"/>
          <w:sz w:val="18"/>
          <w:szCs w:val="28"/>
          <w14:ligatures w14:val="none"/>
        </w:rPr>
        <w:t xml:space="preserve">NOTE:  You can either make a copy of the forms and bring those to the </w:t>
      </w:r>
      <w:r w:rsidR="000A5AF7">
        <w:rPr>
          <w:rFonts w:ascii="Arial" w:hAnsi="Arial" w:cs="Arial"/>
          <w:b/>
          <w:color w:val="auto"/>
          <w:sz w:val="18"/>
          <w:szCs w:val="28"/>
          <w14:ligatures w14:val="none"/>
        </w:rPr>
        <w:t>UWSWMN</w:t>
      </w:r>
      <w:r w:rsidR="00281D95" w:rsidRPr="00CB37DA">
        <w:rPr>
          <w:rFonts w:ascii="Arial" w:hAnsi="Arial" w:cs="Arial"/>
          <w:b/>
          <w:color w:val="auto"/>
          <w:sz w:val="18"/>
          <w:szCs w:val="28"/>
          <w14:ligatures w14:val="none"/>
        </w:rPr>
        <w:t xml:space="preserve"> office, or bring the original pledge forms to our office and we will make copies for our records.</w:t>
      </w:r>
    </w:p>
    <w:p w:rsidR="00924BC2" w:rsidRPr="00CB37DA" w:rsidRDefault="00924BC2" w:rsidP="00636A34">
      <w:pPr>
        <w:pStyle w:val="ListParagraph"/>
        <w:widowControl w:val="0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Complete </w:t>
      </w:r>
      <w:r w:rsidR="0015770C" w:rsidRPr="00CB37DA">
        <w:rPr>
          <w:rFonts w:ascii="Arial" w:hAnsi="Arial" w:cs="Arial"/>
          <w:color w:val="auto"/>
          <w:sz w:val="18"/>
          <w:szCs w:val="28"/>
          <w14:ligatures w14:val="none"/>
        </w:rPr>
        <w:t>a</w:t>
      </w:r>
      <w:r w:rsidR="001F20C5">
        <w:rPr>
          <w:rFonts w:ascii="Arial" w:hAnsi="Arial" w:cs="Arial"/>
          <w:color w:val="auto"/>
          <w:sz w:val="18"/>
          <w:szCs w:val="28"/>
          <w14:ligatures w14:val="none"/>
        </w:rPr>
        <w:t xml:space="preserve"> Workplace</w:t>
      </w:r>
      <w:r w:rsidR="0015770C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Campaign Report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 with each submission of </w:t>
      </w:r>
      <w:r w:rsidR="001F20C5">
        <w:rPr>
          <w:rFonts w:ascii="Arial" w:hAnsi="Arial" w:cs="Arial"/>
          <w:color w:val="auto"/>
          <w:sz w:val="18"/>
          <w:szCs w:val="28"/>
          <w14:ligatures w14:val="none"/>
        </w:rPr>
        <w:t xml:space="preserve">pledge forms,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cash and/or checks.</w:t>
      </w:r>
    </w:p>
    <w:p w:rsidR="00924BC2" w:rsidRDefault="00924BC2" w:rsidP="00636A34">
      <w:pPr>
        <w:pStyle w:val="ListParagraph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Re-solicit last year’s donors who have not yet pledged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,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identity givers near Leadership Giving level and ask them to consider increasing their </w:t>
      </w:r>
      <w:r w:rsidR="0015770C" w:rsidRPr="00CB37DA">
        <w:rPr>
          <w:rFonts w:ascii="Arial" w:hAnsi="Arial" w:cs="Arial"/>
          <w:color w:val="auto"/>
          <w:sz w:val="18"/>
          <w:szCs w:val="28"/>
          <w14:ligatures w14:val="none"/>
        </w:rPr>
        <w:t>investment to reach the next leadership level.</w:t>
      </w:r>
    </w:p>
    <w:p w:rsidR="000A5AF7" w:rsidRPr="00CB37DA" w:rsidRDefault="000A5AF7" w:rsidP="00636A34">
      <w:pPr>
        <w:pStyle w:val="ListParagraph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>
        <w:rPr>
          <w:rFonts w:ascii="Arial" w:hAnsi="Arial" w:cs="Arial"/>
          <w:color w:val="auto"/>
          <w:sz w:val="18"/>
          <w:szCs w:val="28"/>
          <w14:ligatures w14:val="none"/>
        </w:rPr>
        <w:t>Verify corporation donation/match and submit with your report form.</w:t>
      </w:r>
    </w:p>
    <w:p w:rsidR="00924BC2" w:rsidRPr="00CB37DA" w:rsidRDefault="00924BC2" w:rsidP="00636A34">
      <w:pPr>
        <w:pStyle w:val="ListParagraph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Report your final total to employees and </w:t>
      </w:r>
      <w:r w:rsidR="00281D95" w:rsidRPr="00CB37DA">
        <w:rPr>
          <w:rFonts w:ascii="Arial" w:hAnsi="Arial" w:cs="Arial"/>
          <w:color w:val="auto"/>
          <w:sz w:val="18"/>
          <w:szCs w:val="28"/>
          <w14:ligatures w14:val="none"/>
        </w:rPr>
        <w:t xml:space="preserve">company </w:t>
      </w: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leadership.</w:t>
      </w:r>
    </w:p>
    <w:p w:rsidR="00924BC2" w:rsidRPr="00CB37DA" w:rsidRDefault="00924BC2" w:rsidP="00636A34">
      <w:pPr>
        <w:pStyle w:val="ListParagraph"/>
        <w:numPr>
          <w:ilvl w:val="0"/>
          <w:numId w:val="16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color w:val="auto"/>
          <w:sz w:val="18"/>
          <w:szCs w:val="28"/>
          <w14:ligatures w14:val="none"/>
        </w:rPr>
      </w:pPr>
      <w:r w:rsidRPr="00CB37DA">
        <w:rPr>
          <w:rFonts w:ascii="Arial" w:hAnsi="Arial" w:cs="Arial"/>
          <w:color w:val="auto"/>
          <w:sz w:val="18"/>
          <w:szCs w:val="28"/>
          <w14:ligatures w14:val="none"/>
        </w:rPr>
        <w:t>Hold a final campaign committee meeting to evaluate your efforts.</w:t>
      </w:r>
    </w:p>
    <w:p w:rsidR="009A562E" w:rsidRPr="00CB37DA" w:rsidRDefault="009A562E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auto"/>
          <w:sz w:val="22"/>
          <w:szCs w:val="64"/>
          <w14:ligatures w14:val="none"/>
        </w:rPr>
      </w:pPr>
    </w:p>
    <w:p w:rsidR="00924BC2" w:rsidRPr="001955B7" w:rsidRDefault="00924BC2" w:rsidP="00636A34">
      <w:pPr>
        <w:widowControl w:val="0"/>
        <w:tabs>
          <w:tab w:val="left" w:pos="122"/>
        </w:tabs>
        <w:spacing w:line="20" w:lineRule="atLeast"/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</w:pPr>
      <w:r w:rsidRPr="001955B7">
        <w:rPr>
          <w:rFonts w:ascii="Arial" w:hAnsi="Arial" w:cs="Arial"/>
          <w:b/>
          <w:bCs/>
          <w:color w:val="005191"/>
          <w:sz w:val="22"/>
          <w:szCs w:val="64"/>
          <w14:ligatures w14:val="none"/>
        </w:rPr>
        <w:t xml:space="preserve">10. </w:t>
      </w:r>
      <w:r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>Thank Everyone</w:t>
      </w:r>
      <w:r w:rsidR="001955B7" w:rsidRPr="001955B7">
        <w:rPr>
          <w:rFonts w:ascii="Arial" w:hAnsi="Arial" w:cs="Arial"/>
          <w:b/>
          <w:bCs/>
          <w:color w:val="005191"/>
          <w:sz w:val="22"/>
          <w:szCs w:val="36"/>
          <w14:ligatures w14:val="none"/>
        </w:rPr>
        <w:t xml:space="preserve"> and Celebrate!</w:t>
      </w:r>
    </w:p>
    <w:p w:rsidR="007C274D" w:rsidRPr="007C274D" w:rsidRDefault="007C274D" w:rsidP="00636A34">
      <w:pPr>
        <w:pStyle w:val="ListParagraph"/>
        <w:widowControl w:val="0"/>
        <w:spacing w:line="20" w:lineRule="atLeast"/>
        <w:ind w:left="360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</w:p>
    <w:p w:rsidR="00F42EC3" w:rsidRPr="007C274D" w:rsidRDefault="00924BC2" w:rsidP="00636A34">
      <w:pPr>
        <w:pStyle w:val="ListParagraph"/>
        <w:widowControl w:val="0"/>
        <w:numPr>
          <w:ilvl w:val="0"/>
          <w:numId w:val="25"/>
        </w:numPr>
        <w:spacing w:line="20" w:lineRule="atLeast"/>
        <w:jc w:val="both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  <w:r w:rsidRPr="007C274D">
        <w:rPr>
          <w:rFonts w:ascii="Arial" w:hAnsi="Arial" w:cs="Arial"/>
          <w:color w:val="auto"/>
          <w:sz w:val="18"/>
          <w:szCs w:val="28"/>
          <w14:ligatures w14:val="none"/>
        </w:rPr>
        <w:t xml:space="preserve">Thank everyone! Send thank you emails, a thank you memo from </w:t>
      </w:r>
      <w:r w:rsidR="006962B7" w:rsidRPr="007C274D">
        <w:rPr>
          <w:rFonts w:ascii="Arial" w:hAnsi="Arial" w:cs="Arial"/>
          <w:color w:val="auto"/>
          <w:sz w:val="18"/>
          <w:szCs w:val="28"/>
          <w14:ligatures w14:val="none"/>
        </w:rPr>
        <w:t>t</w:t>
      </w:r>
      <w:r w:rsidRPr="007C274D">
        <w:rPr>
          <w:rFonts w:ascii="Arial" w:hAnsi="Arial" w:cs="Arial"/>
          <w:color w:val="auto"/>
          <w:sz w:val="18"/>
          <w:szCs w:val="28"/>
          <w14:ligatures w14:val="none"/>
        </w:rPr>
        <w:t>he CEO,</w:t>
      </w:r>
      <w:r w:rsidR="000A5AF7" w:rsidRPr="000A5AF7">
        <w:rPr>
          <w:rFonts w:ascii="Arial" w:hAnsi="Arial" w:cs="Arial"/>
          <w:color w:val="auto"/>
          <w:sz w:val="18"/>
          <w:szCs w:val="28"/>
          <w14:ligatures w14:val="none"/>
        </w:rPr>
        <w:t xml:space="preserve"> </w:t>
      </w:r>
      <w:r w:rsidR="000A5AF7">
        <w:rPr>
          <w:rFonts w:ascii="Arial" w:hAnsi="Arial" w:cs="Arial"/>
          <w:color w:val="auto"/>
          <w:sz w:val="18"/>
          <w:szCs w:val="28"/>
          <w14:ligatures w14:val="none"/>
        </w:rPr>
        <w:t>hand written thank you notes and/or</w:t>
      </w:r>
      <w:r w:rsidRPr="007C274D">
        <w:rPr>
          <w:rFonts w:ascii="Arial" w:hAnsi="Arial" w:cs="Arial"/>
          <w:color w:val="auto"/>
          <w:sz w:val="12"/>
        </w:rPr>
        <w:t> </w:t>
      </w:r>
      <w:r w:rsidRPr="007C274D">
        <w:rPr>
          <w:rFonts w:ascii="Arial" w:hAnsi="Arial" w:cs="Arial"/>
          <w:color w:val="auto"/>
          <w:sz w:val="18"/>
          <w:szCs w:val="28"/>
          <w14:ligatures w14:val="none"/>
        </w:rPr>
        <w:t xml:space="preserve">hang thank you posters. </w:t>
      </w:r>
    </w:p>
    <w:p w:rsidR="00924BC2" w:rsidRPr="007C274D" w:rsidRDefault="00924BC2" w:rsidP="00636A34">
      <w:pPr>
        <w:pStyle w:val="ListParagraph"/>
        <w:widowControl w:val="0"/>
        <w:numPr>
          <w:ilvl w:val="0"/>
          <w:numId w:val="25"/>
        </w:numPr>
        <w:spacing w:line="20" w:lineRule="atLeast"/>
        <w:jc w:val="both"/>
        <w:rPr>
          <w:rFonts w:ascii="Arial" w:hAnsi="Arial" w:cs="Arial"/>
          <w:b/>
          <w:bCs/>
          <w:color w:val="auto"/>
          <w:sz w:val="18"/>
          <w:szCs w:val="28"/>
          <w14:ligatures w14:val="none"/>
        </w:rPr>
      </w:pPr>
      <w:r w:rsidRPr="007C274D">
        <w:rPr>
          <w:rFonts w:ascii="Arial" w:hAnsi="Arial" w:cs="Arial"/>
          <w:color w:val="auto"/>
          <w:sz w:val="18"/>
          <w:szCs w:val="28"/>
          <w14:ligatures w14:val="none"/>
        </w:rPr>
        <w:t>Don’t forget to send a special thank you to the campaign committee!</w:t>
      </w:r>
    </w:p>
    <w:p w:rsidR="00924BC2" w:rsidRPr="007C274D" w:rsidRDefault="007C274D" w:rsidP="00636A34">
      <w:pPr>
        <w:pStyle w:val="ListParagraph"/>
        <w:numPr>
          <w:ilvl w:val="0"/>
          <w:numId w:val="2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sz w:val="18"/>
          <w:szCs w:val="28"/>
          <w14:ligatures w14:val="none"/>
        </w:rPr>
      </w:pPr>
      <w:r>
        <w:rPr>
          <w:rFonts w:ascii="Arial" w:hAnsi="Arial" w:cs="Arial"/>
          <w:sz w:val="18"/>
          <w:szCs w:val="28"/>
          <w14:ligatures w14:val="none"/>
        </w:rPr>
        <w:t xml:space="preserve">     </w:t>
      </w:r>
      <w:r w:rsidR="00924BC2" w:rsidRPr="007C274D">
        <w:rPr>
          <w:rFonts w:ascii="Arial" w:hAnsi="Arial" w:cs="Arial"/>
          <w:sz w:val="18"/>
          <w:szCs w:val="28"/>
          <w14:ligatures w14:val="none"/>
        </w:rPr>
        <w:t xml:space="preserve">Share </w:t>
      </w:r>
      <w:r w:rsidR="000A5AF7">
        <w:rPr>
          <w:rFonts w:ascii="Arial" w:hAnsi="Arial" w:cs="Arial"/>
          <w:sz w:val="18"/>
          <w:szCs w:val="28"/>
          <w14:ligatures w14:val="none"/>
        </w:rPr>
        <w:t>UWSWMN</w:t>
      </w:r>
      <w:r w:rsidR="00924BC2" w:rsidRPr="007C274D">
        <w:rPr>
          <w:rFonts w:ascii="Arial" w:hAnsi="Arial" w:cs="Arial"/>
          <w:sz w:val="18"/>
          <w:szCs w:val="28"/>
          <w14:ligatures w14:val="none"/>
        </w:rPr>
        <w:t xml:space="preserve"> updates and news with </w:t>
      </w:r>
      <w:r w:rsidR="0015770C" w:rsidRPr="007C274D">
        <w:rPr>
          <w:rFonts w:ascii="Arial" w:hAnsi="Arial" w:cs="Arial"/>
          <w:sz w:val="18"/>
          <w:szCs w:val="28"/>
          <w14:ligatures w14:val="none"/>
        </w:rPr>
        <w:t>e</w:t>
      </w:r>
      <w:r w:rsidR="00F2497A" w:rsidRPr="007C274D">
        <w:rPr>
          <w:rFonts w:ascii="Arial" w:hAnsi="Arial" w:cs="Arial"/>
          <w:sz w:val="18"/>
          <w:szCs w:val="28"/>
          <w14:ligatures w14:val="none"/>
        </w:rPr>
        <w:t xml:space="preserve">mployees </w:t>
      </w:r>
      <w:r w:rsidR="00924BC2" w:rsidRPr="007C274D">
        <w:rPr>
          <w:rFonts w:ascii="Arial" w:hAnsi="Arial" w:cs="Arial"/>
          <w:sz w:val="18"/>
          <w:szCs w:val="28"/>
          <w14:ligatures w14:val="none"/>
        </w:rPr>
        <w:t>year-round so that they can see the impact of their contributions.</w:t>
      </w:r>
    </w:p>
    <w:p w:rsidR="00924BC2" w:rsidRPr="007C274D" w:rsidRDefault="007C274D" w:rsidP="00636A34">
      <w:pPr>
        <w:pStyle w:val="ListParagraph"/>
        <w:numPr>
          <w:ilvl w:val="0"/>
          <w:numId w:val="2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sz w:val="18"/>
          <w:szCs w:val="28"/>
          <w14:ligatures w14:val="none"/>
        </w:rPr>
      </w:pPr>
      <w:r>
        <w:rPr>
          <w:rFonts w:ascii="Arial" w:hAnsi="Arial" w:cs="Arial"/>
          <w:sz w:val="18"/>
          <w:szCs w:val="28"/>
          <w14:ligatures w14:val="none"/>
        </w:rPr>
        <w:t xml:space="preserve">     </w:t>
      </w:r>
      <w:r w:rsidR="00924BC2" w:rsidRPr="007C274D">
        <w:rPr>
          <w:rFonts w:ascii="Arial" w:hAnsi="Arial" w:cs="Arial"/>
          <w:sz w:val="18"/>
          <w:szCs w:val="28"/>
          <w14:ligatures w14:val="none"/>
        </w:rPr>
        <w:t xml:space="preserve">Arrange a volunteer project to further engage </w:t>
      </w:r>
      <w:r w:rsidR="006962B7" w:rsidRPr="007C274D">
        <w:rPr>
          <w:rFonts w:ascii="Arial" w:hAnsi="Arial" w:cs="Arial"/>
          <w:sz w:val="18"/>
          <w:szCs w:val="28"/>
          <w14:ligatures w14:val="none"/>
        </w:rPr>
        <w:t>e</w:t>
      </w:r>
      <w:r w:rsidR="00365E39">
        <w:rPr>
          <w:rFonts w:ascii="Arial" w:hAnsi="Arial" w:cs="Arial"/>
          <w:sz w:val="18"/>
          <w:szCs w:val="28"/>
          <w14:ligatures w14:val="none"/>
        </w:rPr>
        <w:t xml:space="preserve">mployees </w:t>
      </w:r>
      <w:r w:rsidR="00365E39" w:rsidRPr="00365E39">
        <w:rPr>
          <w:rFonts w:ascii="Arial" w:hAnsi="Arial" w:cs="Arial"/>
          <w:b/>
          <w:sz w:val="16"/>
          <w:szCs w:val="28"/>
          <w14:ligatures w14:val="none"/>
        </w:rPr>
        <w:t>(click the ‘Volunteer’ tab on the UWSWMN website)</w:t>
      </w:r>
    </w:p>
    <w:p w:rsidR="00F42EC3" w:rsidRPr="007C274D" w:rsidRDefault="007C274D" w:rsidP="00636A34">
      <w:pPr>
        <w:pStyle w:val="ListParagraph"/>
        <w:numPr>
          <w:ilvl w:val="0"/>
          <w:numId w:val="2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sz w:val="18"/>
          <w:szCs w:val="28"/>
          <w14:ligatures w14:val="none"/>
        </w:rPr>
      </w:pPr>
      <w:r>
        <w:rPr>
          <w:rFonts w:ascii="Arial" w:hAnsi="Arial" w:cs="Arial"/>
          <w:sz w:val="18"/>
          <w:szCs w:val="28"/>
          <w14:ligatures w14:val="none"/>
        </w:rPr>
        <w:t xml:space="preserve">     </w:t>
      </w:r>
      <w:r w:rsidR="00924BC2" w:rsidRPr="007C274D">
        <w:rPr>
          <w:rFonts w:ascii="Arial" w:hAnsi="Arial" w:cs="Arial"/>
          <w:sz w:val="18"/>
          <w:szCs w:val="28"/>
          <w14:ligatures w14:val="none"/>
        </w:rPr>
        <w:t xml:space="preserve">Use new hire and retiree packets to introduce new employees to the work of </w:t>
      </w:r>
      <w:r w:rsidR="00636A34">
        <w:rPr>
          <w:rFonts w:ascii="Arial" w:hAnsi="Arial" w:cs="Arial"/>
          <w:sz w:val="18"/>
          <w:szCs w:val="28"/>
          <w14:ligatures w14:val="none"/>
        </w:rPr>
        <w:t>UWSWMN</w:t>
      </w:r>
      <w:r w:rsidR="00F42EC3" w:rsidRPr="007C274D">
        <w:rPr>
          <w:rFonts w:ascii="Arial" w:hAnsi="Arial" w:cs="Arial"/>
          <w:sz w:val="18"/>
          <w:szCs w:val="28"/>
          <w14:ligatures w14:val="none"/>
        </w:rPr>
        <w:t>.</w:t>
      </w:r>
    </w:p>
    <w:p w:rsidR="00924BC2" w:rsidRPr="001F20C5" w:rsidRDefault="007C274D" w:rsidP="00636A34">
      <w:pPr>
        <w:pStyle w:val="ListParagraph"/>
        <w:widowControl w:val="0"/>
        <w:numPr>
          <w:ilvl w:val="0"/>
          <w:numId w:val="25"/>
        </w:numPr>
        <w:tabs>
          <w:tab w:val="left" w:pos="122"/>
        </w:tabs>
        <w:spacing w:line="20" w:lineRule="atLeast"/>
        <w:jc w:val="both"/>
        <w:rPr>
          <w:rFonts w:ascii="Arial" w:hAnsi="Arial" w:cs="Arial"/>
          <w:sz w:val="16"/>
        </w:rPr>
      </w:pPr>
      <w:r w:rsidRPr="001F20C5">
        <w:rPr>
          <w:rFonts w:ascii="Arial" w:hAnsi="Arial" w:cs="Arial"/>
          <w:sz w:val="18"/>
          <w:szCs w:val="28"/>
          <w14:ligatures w14:val="none"/>
        </w:rPr>
        <w:t xml:space="preserve">     </w:t>
      </w:r>
      <w:r w:rsidR="00F42EC3" w:rsidRPr="001F20C5">
        <w:rPr>
          <w:rFonts w:ascii="Arial" w:hAnsi="Arial" w:cs="Arial"/>
          <w:sz w:val="18"/>
          <w:szCs w:val="28"/>
          <w14:ligatures w14:val="none"/>
        </w:rPr>
        <w:t>A</w:t>
      </w:r>
      <w:r w:rsidR="00924BC2" w:rsidRPr="001F20C5">
        <w:rPr>
          <w:rFonts w:ascii="Arial" w:hAnsi="Arial" w:cs="Arial"/>
          <w:sz w:val="18"/>
          <w:szCs w:val="28"/>
          <w14:ligatures w14:val="none"/>
        </w:rPr>
        <w:t xml:space="preserve">llow retirees to continue their involvement. Contact </w:t>
      </w:r>
      <w:r w:rsidR="00636A34">
        <w:rPr>
          <w:rFonts w:ascii="Arial" w:hAnsi="Arial" w:cs="Arial"/>
          <w:sz w:val="18"/>
          <w:szCs w:val="28"/>
          <w14:ligatures w14:val="none"/>
        </w:rPr>
        <w:t>UWSWMN</w:t>
      </w:r>
      <w:r w:rsidR="00924BC2" w:rsidRPr="001F20C5">
        <w:rPr>
          <w:rFonts w:ascii="Arial" w:hAnsi="Arial" w:cs="Arial"/>
          <w:sz w:val="18"/>
          <w:szCs w:val="28"/>
          <w14:ligatures w14:val="none"/>
        </w:rPr>
        <w:t xml:space="preserve"> for more information.</w:t>
      </w:r>
      <w:r w:rsidR="00924BC2" w:rsidRPr="001F20C5">
        <w:rPr>
          <w:rFonts w:ascii="Arial" w:hAnsi="Arial" w:cs="Arial"/>
          <w:sz w:val="14"/>
          <w14:ligatures w14:val="none"/>
        </w:rPr>
        <w:t> </w:t>
      </w:r>
      <w:r w:rsidR="00924BC2" w:rsidRPr="001F20C5">
        <w:rPr>
          <w:rFonts w:ascii="Arial" w:hAnsi="Arial" w:cs="Arial"/>
          <w:sz w:val="14"/>
        </w:rPr>
        <w:br w:type="page"/>
      </w:r>
    </w:p>
    <w:p w:rsidR="00AC239D" w:rsidRPr="00CB37DA" w:rsidRDefault="00636A34" w:rsidP="00AC239D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Arial" w:hAnsi="Arial" w:cs="Arial"/>
          <w:noProof/>
          <w:color w:val="auto"/>
          <w:kern w:val="0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-217170</wp:posOffset>
            </wp:positionH>
            <wp:positionV relativeFrom="margin">
              <wp:align>top</wp:align>
            </wp:positionV>
            <wp:extent cx="3746500" cy="56197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807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925" cy="562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63" w:rsidRPr="00CB37DA">
        <w:rPr>
          <w:rFonts w:ascii="Arial" w:hAnsi="Arial" w:cs="Arial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B82FA" wp14:editId="28CC6738">
                <wp:simplePos x="0" y="0"/>
                <wp:positionH relativeFrom="margin">
                  <wp:posOffset>3429000</wp:posOffset>
                </wp:positionH>
                <wp:positionV relativeFrom="paragraph">
                  <wp:posOffset>7620</wp:posOffset>
                </wp:positionV>
                <wp:extent cx="3368040" cy="5608320"/>
                <wp:effectExtent l="0" t="0" r="2286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5608320"/>
                        </a:xfrm>
                        <a:prstGeom prst="rect">
                          <a:avLst/>
                        </a:prstGeom>
                        <a:solidFill>
                          <a:srgbClr val="005191">
                            <a:alpha val="72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201" w:rsidRDefault="00EB6201" w:rsidP="00A94DB3">
                            <w:pPr>
                              <w:widowControl w:val="0"/>
                              <w:ind w:left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36"/>
                                <w:u w:val="single"/>
                                <w14:ligatures w14:val="none"/>
                              </w:rPr>
                            </w:pPr>
                          </w:p>
                          <w:p w:rsidR="00A94DB3" w:rsidRPr="00CB37DA" w:rsidRDefault="00A94DB3" w:rsidP="00A94DB3">
                            <w:pPr>
                              <w:widowControl w:val="0"/>
                              <w:ind w:left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CB37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Ways to “Make the Ask”</w:t>
                            </w:r>
                          </w:p>
                          <w:p w:rsidR="00A94DB3" w:rsidRPr="00CB37DA" w:rsidRDefault="00A94DB3" w:rsidP="00A94DB3">
                            <w:pPr>
                              <w:widowControl w:val="0"/>
                              <w:ind w:left="8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B37DA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94DB3" w:rsidRPr="005F43E5" w:rsidRDefault="00A94DB3" w:rsidP="00EB6201">
                            <w:pPr>
                              <w:widowControl w:val="0"/>
                              <w:ind w:left="86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Group solicitation, followed up by peer to peer solicitation are the most effective and efficient ways t</w:t>
                            </w:r>
                            <w:r w:rsidR="00187AAF"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o campaign. It assures that the </w:t>
                            </w:r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maximum amount of consistent information reaches all employees.</w:t>
                            </w:r>
                          </w:p>
                          <w:p w:rsidR="00A94DB3" w:rsidRPr="005F43E5" w:rsidRDefault="00A94DB3" w:rsidP="00EB6201">
                            <w:pPr>
                              <w:widowControl w:val="0"/>
                              <w:ind w:left="8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94DB3" w:rsidRPr="005F43E5" w:rsidRDefault="00A94DB3" w:rsidP="00EB6201">
                            <w:pPr>
                              <w:widowControl w:val="0"/>
                              <w:ind w:left="86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Experience shows that the best results are achieved when “</w:t>
                            </w:r>
                            <w:proofErr w:type="gramStart"/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the ask</w:t>
                            </w:r>
                            <w:proofErr w:type="gramEnd"/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” is made during an already scheduled meeting. Also, consider segmenting you</w:t>
                            </w:r>
                            <w:r w:rsidR="00187AAF"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r group solicitation efforts by </w:t>
                            </w:r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employee divisions (i.e., key management, hourly, etc.). This allows you to target your message.</w:t>
                            </w:r>
                          </w:p>
                          <w:p w:rsidR="00A94DB3" w:rsidRPr="005F43E5" w:rsidRDefault="00A94DB3" w:rsidP="00EB6201">
                            <w:pPr>
                              <w:ind w:left="8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94DB3" w:rsidRPr="005F43E5" w:rsidRDefault="00A94DB3" w:rsidP="00EB6201">
                            <w:pPr>
                              <w:widowControl w:val="0"/>
                              <w:ind w:left="86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F43E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Recruit enthusiastic, responsible people representing the key areas of your organization to help with solicitation. Give the solicitors the information and motivation needed to do the job right.</w:t>
                            </w:r>
                          </w:p>
                          <w:p w:rsidR="00A94DB3" w:rsidRPr="00781463" w:rsidRDefault="00A94DB3" w:rsidP="00EB6201">
                            <w:pPr>
                              <w:widowControl w:val="0"/>
                              <w:ind w:left="8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A94DB3" w:rsidRPr="00781463" w:rsidRDefault="00A94DB3" w:rsidP="00EB6201">
                            <w:pPr>
                              <w:widowControl w:val="0"/>
                              <w:ind w:left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78146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Make it FUN!</w:t>
                            </w:r>
                          </w:p>
                          <w:p w:rsidR="00A94DB3" w:rsidRPr="00781463" w:rsidRDefault="00A94DB3" w:rsidP="00EB6201">
                            <w:pPr>
                              <w:widowControl w:val="0"/>
                              <w:ind w:left="72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A94DB3" w:rsidRPr="00781463" w:rsidRDefault="00A94DB3" w:rsidP="00EB6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82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0pt;margin-top:.6pt;width:265.2pt;height:44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" fillcolor="#005191" strokeweight=".5pt">
                <v:fill opacity="47288f"/>
                <v:textbox>
                  <w:txbxContent>
                    <w:p w:rsidR="00EB6201" w:rsidRDefault="00EB6201" w:rsidP="00A94DB3">
                      <w:pPr>
                        <w:widowControl w:val="0"/>
                        <w:ind w:left="8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2"/>
                          <w:szCs w:val="36"/>
                          <w:u w:val="single"/>
                          <w14:ligatures w14:val="none"/>
                        </w:rPr>
                      </w:pPr>
                    </w:p>
                    <w:p w:rsidR="00A94DB3" w:rsidRPr="00CB37DA" w:rsidRDefault="00A94DB3" w:rsidP="00A94DB3">
                      <w:pPr>
                        <w:widowControl w:val="0"/>
                        <w:ind w:left="8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CB37DA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  <w:t>Ways to “Make the Ask”</w:t>
                      </w:r>
                    </w:p>
                    <w:p w:rsidR="00A94DB3" w:rsidRPr="00CB37DA" w:rsidRDefault="00A94DB3" w:rsidP="00A94DB3">
                      <w:pPr>
                        <w:widowControl w:val="0"/>
                        <w:ind w:left="8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CB37DA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94DB3" w:rsidRPr="005F43E5" w:rsidRDefault="00A94DB3" w:rsidP="00EB6201">
                      <w:pPr>
                        <w:widowControl w:val="0"/>
                        <w:ind w:left="86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Group solicitation, followed up by peer to peer solicitation are the most effective and efficient ways t</w:t>
                      </w:r>
                      <w:r w:rsidR="00187AAF"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o campaign. It assures that the </w:t>
                      </w:r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maximum amount of consistent information reaches all employees.</w:t>
                      </w:r>
                    </w:p>
                    <w:p w:rsidR="00A94DB3" w:rsidRPr="005F43E5" w:rsidRDefault="00A94DB3" w:rsidP="00EB6201">
                      <w:pPr>
                        <w:widowControl w:val="0"/>
                        <w:ind w:left="8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94DB3" w:rsidRPr="005F43E5" w:rsidRDefault="00A94DB3" w:rsidP="00EB6201">
                      <w:pPr>
                        <w:widowControl w:val="0"/>
                        <w:ind w:left="86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Experience shows that the best results are achieved when “</w:t>
                      </w:r>
                      <w:proofErr w:type="gramStart"/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the ask</w:t>
                      </w:r>
                      <w:proofErr w:type="gramEnd"/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” is made during an already scheduled meeting. Also, consider segmenting you</w:t>
                      </w:r>
                      <w:r w:rsidR="00187AAF"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r group solicitation efforts by </w:t>
                      </w:r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employee divisions (i.e., key management, hourly, etc.). This allows you to target your message.</w:t>
                      </w:r>
                    </w:p>
                    <w:p w:rsidR="00A94DB3" w:rsidRPr="005F43E5" w:rsidRDefault="00A94DB3" w:rsidP="00EB6201">
                      <w:pPr>
                        <w:ind w:left="8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94DB3" w:rsidRPr="005F43E5" w:rsidRDefault="00A94DB3" w:rsidP="00EB6201">
                      <w:pPr>
                        <w:widowControl w:val="0"/>
                        <w:ind w:left="86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5F43E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Recruit enthusiastic, responsible people representing the key areas of your organization to help with solicitation. Give the solicitors the information and motivation needed to do the job right.</w:t>
                      </w:r>
                    </w:p>
                    <w:p w:rsidR="00A94DB3" w:rsidRPr="00781463" w:rsidRDefault="00A94DB3" w:rsidP="00EB6201">
                      <w:pPr>
                        <w:widowControl w:val="0"/>
                        <w:ind w:left="8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A94DB3" w:rsidRPr="00781463" w:rsidRDefault="00A94DB3" w:rsidP="00EB6201">
                      <w:pPr>
                        <w:widowControl w:val="0"/>
                        <w:ind w:left="8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781463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  <w:t>Make it FUN!</w:t>
                      </w:r>
                    </w:p>
                    <w:p w:rsidR="00A94DB3" w:rsidRPr="00781463" w:rsidRDefault="00A94DB3" w:rsidP="00EB6201">
                      <w:pPr>
                        <w:widowControl w:val="0"/>
                        <w:ind w:left="720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A94DB3" w:rsidRPr="00781463" w:rsidRDefault="00A94DB3" w:rsidP="00EB620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DB3" w:rsidRPr="00CB37DA" w:rsidRDefault="00A94DB3" w:rsidP="00A94DB3">
      <w:pPr>
        <w:widowControl w:val="0"/>
        <w:ind w:left="80"/>
        <w:rPr>
          <w:rFonts w:ascii="Arial" w:hAnsi="Arial" w:cs="Arial"/>
          <w:b/>
          <w:bCs/>
          <w:color w:val="FFFFFF"/>
          <w:sz w:val="36"/>
          <w:szCs w:val="36"/>
          <w:u w:val="single"/>
          <w14:ligatures w14:val="none"/>
        </w:rPr>
      </w:pPr>
      <w:r w:rsidRPr="00CB37DA">
        <w:rPr>
          <w:rFonts w:ascii="Arial" w:hAnsi="Arial" w:cs="Arial"/>
          <w:sz w:val="28"/>
          <w:szCs w:val="28"/>
          <w14:ligatures w14:val="none"/>
        </w:rPr>
        <w:t> </w:t>
      </w:r>
    </w:p>
    <w:tbl>
      <w:tblPr>
        <w:tblpPr w:leftFromText="180" w:rightFromText="180" w:vertAnchor="page" w:horzAnchor="margin" w:tblpY="1065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5147"/>
      </w:tblGrid>
      <w:tr w:rsidR="00636A34" w:rsidRPr="00CB37DA" w:rsidTr="00636A34">
        <w:trPr>
          <w:trHeight w:val="1805"/>
        </w:trPr>
        <w:tc>
          <w:tcPr>
            <w:tcW w:w="4918" w:type="dxa"/>
            <w:tcBorders>
              <w:top w:val="single" w:sz="12" w:space="0" w:color="10167F"/>
              <w:left w:val="single" w:sz="12" w:space="0" w:color="10167F"/>
              <w:bottom w:val="single" w:sz="12" w:space="0" w:color="10167F"/>
              <w:right w:val="single" w:sz="12" w:space="0" w:color="10167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</w:pPr>
            <w:r w:rsidRPr="00CB37DA"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  <w:t>Know Your Facts!</w:t>
            </w:r>
          </w:p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10167F"/>
                <w:sz w:val="24"/>
                <w:szCs w:val="32"/>
                <w14:ligatures w14:val="none"/>
              </w:rPr>
            </w:pPr>
          </w:p>
          <w:p w:rsidR="00636A34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 xml:space="preserve">Study the campaign materials and </w:t>
            </w: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br/>
              <w:t>resources. Learn as much</w:t>
            </w:r>
            <w:r>
              <w:rPr>
                <w:rFonts w:ascii="Arial" w:hAnsi="Arial" w:cs="Arial"/>
                <w:sz w:val="24"/>
                <w:szCs w:val="30"/>
                <w14:ligatures w14:val="none"/>
              </w:rPr>
              <w:t xml:space="preserve"> as you can about </w:t>
            </w:r>
          </w:p>
          <w:p w:rsidR="00636A34" w:rsidRPr="00CB37DA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United Way of Southwest Minnesota.</w:t>
            </w:r>
          </w:p>
        </w:tc>
        <w:tc>
          <w:tcPr>
            <w:tcW w:w="5147" w:type="dxa"/>
            <w:tcBorders>
              <w:top w:val="single" w:sz="12" w:space="0" w:color="10167F"/>
              <w:left w:val="single" w:sz="12" w:space="0" w:color="10167F"/>
              <w:bottom w:val="single" w:sz="12" w:space="0" w:color="10167F"/>
              <w:right w:val="single" w:sz="12" w:space="0" w:color="10167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</w:pPr>
            <w:r w:rsidRPr="00CB37DA"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  <w:t>See Your Prospects In Person!</w:t>
            </w:r>
          </w:p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</w:pPr>
          </w:p>
          <w:p w:rsidR="00636A34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Personal contact is the way to solicit.</w:t>
            </w:r>
          </w:p>
          <w:p w:rsidR="00636A34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 xml:space="preserve"> If your prospect is not available, </w:t>
            </w:r>
          </w:p>
          <w:p w:rsidR="00636A34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proofErr w:type="gramStart"/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do</w:t>
            </w:r>
            <w:proofErr w:type="gramEnd"/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 xml:space="preserve"> not leave materials with a note. </w:t>
            </w:r>
          </w:p>
          <w:p w:rsidR="00636A34" w:rsidRPr="00CB37DA" w:rsidRDefault="00636A34" w:rsidP="00636A34">
            <w:pPr>
              <w:widowControl w:val="0"/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Return to see him or her later.</w:t>
            </w:r>
          </w:p>
        </w:tc>
      </w:tr>
      <w:tr w:rsidR="00636A34" w:rsidRPr="00CB37DA" w:rsidTr="00636A34">
        <w:trPr>
          <w:trHeight w:val="1562"/>
        </w:trPr>
        <w:tc>
          <w:tcPr>
            <w:tcW w:w="4918" w:type="dxa"/>
            <w:tcBorders>
              <w:top w:val="single" w:sz="12" w:space="0" w:color="10167F"/>
              <w:left w:val="single" w:sz="12" w:space="0" w:color="10167F"/>
              <w:bottom w:val="single" w:sz="12" w:space="0" w:color="10167F"/>
              <w:right w:val="single" w:sz="12" w:space="0" w:color="10167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</w:pPr>
            <w:r w:rsidRPr="00CB37DA"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  <w:t>Show Enthusiasm and Confidence!</w:t>
            </w:r>
          </w:p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10167F"/>
                <w:sz w:val="24"/>
                <w:szCs w:val="32"/>
                <w14:ligatures w14:val="none"/>
              </w:rPr>
            </w:pPr>
          </w:p>
          <w:p w:rsidR="00636A34" w:rsidRPr="00CB37DA" w:rsidRDefault="00636A34" w:rsidP="00636A34">
            <w:pPr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Attitude creates a strong impression and enthusiasm is contagious.</w:t>
            </w:r>
          </w:p>
        </w:tc>
        <w:tc>
          <w:tcPr>
            <w:tcW w:w="5147" w:type="dxa"/>
            <w:tcBorders>
              <w:top w:val="single" w:sz="12" w:space="0" w:color="10167F"/>
              <w:left w:val="single" w:sz="12" w:space="0" w:color="10167F"/>
              <w:bottom w:val="single" w:sz="12" w:space="0" w:color="10167F"/>
              <w:right w:val="single" w:sz="12" w:space="0" w:color="10167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</w:pPr>
            <w:r w:rsidRPr="00CB37DA">
              <w:rPr>
                <w:rFonts w:ascii="Arial" w:hAnsi="Arial" w:cs="Arial"/>
                <w:b/>
                <w:bCs/>
                <w:color w:val="005191"/>
                <w:sz w:val="24"/>
                <w:szCs w:val="32"/>
                <w14:ligatures w14:val="none"/>
              </w:rPr>
              <w:t>Always Say Thank You!</w:t>
            </w:r>
          </w:p>
          <w:p w:rsidR="00636A34" w:rsidRPr="00CB37DA" w:rsidRDefault="00636A34" w:rsidP="00636A34">
            <w:pPr>
              <w:widowControl w:val="0"/>
              <w:spacing w:before="120"/>
              <w:ind w:left="80"/>
              <w:jc w:val="center"/>
              <w:rPr>
                <w:rFonts w:ascii="Arial" w:hAnsi="Arial" w:cs="Arial"/>
                <w:b/>
                <w:bCs/>
                <w:color w:val="10167F"/>
                <w:sz w:val="24"/>
                <w:szCs w:val="32"/>
                <w14:ligatures w14:val="none"/>
              </w:rPr>
            </w:pPr>
          </w:p>
          <w:p w:rsidR="00636A34" w:rsidRPr="00CB37DA" w:rsidRDefault="00636A34" w:rsidP="00636A34">
            <w:pPr>
              <w:ind w:left="80"/>
              <w:jc w:val="center"/>
              <w:rPr>
                <w:rFonts w:ascii="Arial" w:hAnsi="Arial" w:cs="Arial"/>
                <w:sz w:val="24"/>
                <w:szCs w:val="30"/>
                <w14:ligatures w14:val="none"/>
              </w:rPr>
            </w:pPr>
            <w:r w:rsidRPr="00CB37DA">
              <w:rPr>
                <w:rFonts w:ascii="Arial" w:hAnsi="Arial" w:cs="Arial"/>
                <w:sz w:val="24"/>
                <w:szCs w:val="30"/>
                <w14:ligatures w14:val="none"/>
              </w:rPr>
              <w:t>A little courtesy goes a long way.</w:t>
            </w:r>
          </w:p>
        </w:tc>
      </w:tr>
    </w:tbl>
    <w:p w:rsidR="002F3F14" w:rsidRPr="00CB37DA" w:rsidRDefault="00636A34">
      <w:pPr>
        <w:rPr>
          <w:rFonts w:ascii="Arial" w:hAnsi="Arial" w:cs="Arial"/>
          <w:sz w:val="16"/>
        </w:rPr>
      </w:pPr>
      <w:r w:rsidRPr="00CB37DA">
        <w:rPr>
          <w:rFonts w:ascii="Arial" w:hAnsi="Arial" w:cs="Arial"/>
          <w:noProof/>
          <w:color w:val="auto"/>
          <w:kern w:val="0"/>
          <w:szCs w:val="24"/>
          <w14:ligatures w14:val="none"/>
          <w14:cntxtAlts w14:val="0"/>
        </w:rPr>
        <w:t xml:space="preserve"> </w:t>
      </w:r>
      <w:r w:rsidR="006962B7" w:rsidRPr="00CB37DA">
        <w:rPr>
          <w:rFonts w:ascii="Arial" w:hAnsi="Arial" w:cs="Arial"/>
          <w:noProof/>
          <w:color w:val="auto"/>
          <w:kern w:val="0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C81D25" wp14:editId="4612C43F">
                <wp:simplePos x="0" y="0"/>
                <wp:positionH relativeFrom="margin">
                  <wp:align>center</wp:align>
                </wp:positionH>
                <wp:positionV relativeFrom="paragraph">
                  <wp:posOffset>5462905</wp:posOffset>
                </wp:positionV>
                <wp:extent cx="3648075" cy="327025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BC2" w:rsidRPr="00CB37DA" w:rsidRDefault="005F43E5" w:rsidP="00924BC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191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191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Ambassador</w:t>
                            </w:r>
                            <w:r w:rsidR="00924BC2" w:rsidRPr="00CB37DA">
                              <w:rPr>
                                <w:rFonts w:ascii="Arial" w:hAnsi="Arial" w:cs="Arial"/>
                                <w:b/>
                                <w:bCs/>
                                <w:color w:val="005191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Best Practices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1D25" id="Text Box 3" o:spid="_x0000_s1027" type="#_x0000_t202" style="position:absolute;margin-left:0;margin-top:430.15pt;width:287.25pt;height:25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J8DgMAAL0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924BC2" w:rsidRPr="00CB37DA" w:rsidRDefault="005F43E5" w:rsidP="00924BC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5191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191"/>
                          <w:sz w:val="36"/>
                          <w:szCs w:val="36"/>
                          <w:u w:val="single"/>
                          <w14:ligatures w14:val="none"/>
                        </w:rPr>
                        <w:t>Ambassador</w:t>
                      </w:r>
                      <w:r w:rsidR="00924BC2" w:rsidRPr="00CB37DA">
                        <w:rPr>
                          <w:rFonts w:ascii="Arial" w:hAnsi="Arial" w:cs="Arial"/>
                          <w:b/>
                          <w:bCs/>
                          <w:color w:val="005191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Best Practices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9A9" w:rsidRPr="00CB37DA">
        <w:rPr>
          <w:rFonts w:ascii="Arial" w:hAnsi="Arial" w:cs="Arial"/>
          <w:noProof/>
          <w:color w:val="auto"/>
          <w:sz w:val="1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3E7319" wp14:editId="1ED259B4">
                <wp:simplePos x="0" y="0"/>
                <wp:positionH relativeFrom="column">
                  <wp:posOffset>-2232660</wp:posOffset>
                </wp:positionH>
                <wp:positionV relativeFrom="paragraph">
                  <wp:posOffset>1283970</wp:posOffset>
                </wp:positionV>
                <wp:extent cx="1356360" cy="472440"/>
                <wp:effectExtent l="0" t="0" r="1524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9A9" w:rsidRDefault="004E39A9" w:rsidP="004E39A9">
                            <w:r>
                              <w:t>Replace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7319" id="Text Box 14" o:spid="_x0000_s1028" type="#_x0000_t202" style="position:absolute;margin-left:-175.8pt;margin-top:101.1pt;width:106.8pt;height:37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" fillcolor="window" strokeweight=".5pt">
                <v:textbox>
                  <w:txbxContent>
                    <w:p w:rsidR="004E39A9" w:rsidRDefault="004E39A9" w:rsidP="004E39A9">
                      <w:r>
                        <w:t>Replace Photo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3F14" w:rsidRPr="00CB37DA" w:rsidSect="00EB6201">
      <w:footerReference w:type="default" r:id="rId12"/>
      <w:pgSz w:w="12240" w:h="15840"/>
      <w:pgMar w:top="864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B7" w:rsidRDefault="001955B7" w:rsidP="001955B7">
      <w:r>
        <w:separator/>
      </w:r>
    </w:p>
  </w:endnote>
  <w:endnote w:type="continuationSeparator" w:id="0">
    <w:p w:rsidR="001955B7" w:rsidRDefault="001955B7" w:rsidP="0019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B7" w:rsidRDefault="001955B7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3322320</wp:posOffset>
          </wp:positionH>
          <wp:positionV relativeFrom="bottomMargin">
            <wp:align>top</wp:align>
          </wp:positionV>
          <wp:extent cx="3200400" cy="560705"/>
          <wp:effectExtent l="0" t="0" r="0" b="0"/>
          <wp:wrapTight wrapText="bothSides">
            <wp:wrapPolygon edited="0">
              <wp:start x="0" y="0"/>
              <wp:lineTo x="0" y="20548"/>
              <wp:lineTo x="21471" y="20548"/>
              <wp:lineTo x="2147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FullColor-UW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B7" w:rsidRDefault="001955B7" w:rsidP="001955B7">
      <w:r>
        <w:separator/>
      </w:r>
    </w:p>
  </w:footnote>
  <w:footnote w:type="continuationSeparator" w:id="0">
    <w:p w:rsidR="001955B7" w:rsidRDefault="001955B7" w:rsidP="0019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E0F"/>
    <w:multiLevelType w:val="hybridMultilevel"/>
    <w:tmpl w:val="C8863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6EB6"/>
    <w:multiLevelType w:val="hybridMultilevel"/>
    <w:tmpl w:val="0ADC0E50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" w15:restartNumberingAfterBreak="0">
    <w:nsid w:val="0834576D"/>
    <w:multiLevelType w:val="hybridMultilevel"/>
    <w:tmpl w:val="9438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6867"/>
    <w:multiLevelType w:val="hybridMultilevel"/>
    <w:tmpl w:val="B728E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13C8F"/>
    <w:multiLevelType w:val="hybridMultilevel"/>
    <w:tmpl w:val="CF64C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A325E"/>
    <w:multiLevelType w:val="hybridMultilevel"/>
    <w:tmpl w:val="FD984BA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11FB0507"/>
    <w:multiLevelType w:val="hybridMultilevel"/>
    <w:tmpl w:val="1166C048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7" w15:restartNumberingAfterBreak="0">
    <w:nsid w:val="15FF057D"/>
    <w:multiLevelType w:val="hybridMultilevel"/>
    <w:tmpl w:val="946677A6"/>
    <w:lvl w:ilvl="0" w:tplc="0409000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8" w15:restartNumberingAfterBreak="0">
    <w:nsid w:val="1E670AAD"/>
    <w:multiLevelType w:val="hybridMultilevel"/>
    <w:tmpl w:val="72EC44B8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B9CA002A">
      <w:numFmt w:val="bullet"/>
      <w:lvlText w:val="·"/>
      <w:lvlJc w:val="left"/>
      <w:pPr>
        <w:ind w:left="1202" w:hanging="360"/>
      </w:pPr>
      <w:rPr>
        <w:rFonts w:ascii="Arial" w:eastAsia="Times New Roman" w:hAnsi="Arial" w:cs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9" w15:restartNumberingAfterBreak="0">
    <w:nsid w:val="287D6CE6"/>
    <w:multiLevelType w:val="hybridMultilevel"/>
    <w:tmpl w:val="01B2755C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295140CA"/>
    <w:multiLevelType w:val="hybridMultilevel"/>
    <w:tmpl w:val="AF56201A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2F743CDD"/>
    <w:multiLevelType w:val="hybridMultilevel"/>
    <w:tmpl w:val="726AEFAA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2" w15:restartNumberingAfterBreak="0">
    <w:nsid w:val="2F800209"/>
    <w:multiLevelType w:val="hybridMultilevel"/>
    <w:tmpl w:val="63D68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275DA"/>
    <w:multiLevelType w:val="hybridMultilevel"/>
    <w:tmpl w:val="EA72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B48D2"/>
    <w:multiLevelType w:val="hybridMultilevel"/>
    <w:tmpl w:val="DA20A9DC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 w15:restartNumberingAfterBreak="0">
    <w:nsid w:val="50EC3893"/>
    <w:multiLevelType w:val="hybridMultilevel"/>
    <w:tmpl w:val="2B6E68D0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54591410"/>
    <w:multiLevelType w:val="hybridMultilevel"/>
    <w:tmpl w:val="A2E23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258E9"/>
    <w:multiLevelType w:val="hybridMultilevel"/>
    <w:tmpl w:val="2D70A6A2"/>
    <w:lvl w:ilvl="0" w:tplc="4FB42CE2">
      <w:numFmt w:val="bullet"/>
      <w:lvlText w:val="·"/>
      <w:lvlJc w:val="left"/>
      <w:pPr>
        <w:ind w:left="842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 w15:restartNumberingAfterBreak="0">
    <w:nsid w:val="65F5324B"/>
    <w:multiLevelType w:val="hybridMultilevel"/>
    <w:tmpl w:val="9AFC2700"/>
    <w:lvl w:ilvl="0" w:tplc="C43A9334">
      <w:numFmt w:val="bullet"/>
      <w:lvlText w:val="·"/>
      <w:lvlJc w:val="left"/>
      <w:pPr>
        <w:ind w:left="842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687B0FAB"/>
    <w:multiLevelType w:val="hybridMultilevel"/>
    <w:tmpl w:val="7E248D0A"/>
    <w:lvl w:ilvl="0" w:tplc="04090001">
      <w:start w:val="1"/>
      <w:numFmt w:val="bullet"/>
      <w:lvlText w:val=""/>
      <w:lvlJc w:val="left"/>
      <w:pPr>
        <w:ind w:left="-30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</w:abstractNum>
  <w:abstractNum w:abstractNumId="20" w15:restartNumberingAfterBreak="0">
    <w:nsid w:val="68B76F4D"/>
    <w:multiLevelType w:val="hybridMultilevel"/>
    <w:tmpl w:val="36C80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9D0F20"/>
    <w:multiLevelType w:val="hybridMultilevel"/>
    <w:tmpl w:val="A8822192"/>
    <w:lvl w:ilvl="0" w:tplc="663EF272">
      <w:numFmt w:val="bullet"/>
      <w:lvlText w:val="·"/>
      <w:lvlJc w:val="left"/>
      <w:pPr>
        <w:ind w:left="842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 w15:restartNumberingAfterBreak="0">
    <w:nsid w:val="71E11D39"/>
    <w:multiLevelType w:val="hybridMultilevel"/>
    <w:tmpl w:val="BA74A0B2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3" w15:restartNumberingAfterBreak="0">
    <w:nsid w:val="72BD7DBD"/>
    <w:multiLevelType w:val="hybridMultilevel"/>
    <w:tmpl w:val="306AC05A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4" w15:restartNumberingAfterBreak="0">
    <w:nsid w:val="7B5368F3"/>
    <w:multiLevelType w:val="hybridMultilevel"/>
    <w:tmpl w:val="08B8E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17"/>
  </w:num>
  <w:num w:numId="5">
    <w:abstractNumId w:val="8"/>
  </w:num>
  <w:num w:numId="6">
    <w:abstractNumId w:val="21"/>
  </w:num>
  <w:num w:numId="7">
    <w:abstractNumId w:val="5"/>
  </w:num>
  <w:num w:numId="8">
    <w:abstractNumId w:val="7"/>
  </w:num>
  <w:num w:numId="9">
    <w:abstractNumId w:val="19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3"/>
  </w:num>
  <w:num w:numId="15">
    <w:abstractNumId w:val="2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  <w:num w:numId="21">
    <w:abstractNumId w:val="9"/>
  </w:num>
  <w:num w:numId="22">
    <w:abstractNumId w:val="4"/>
  </w:num>
  <w:num w:numId="23">
    <w:abstractNumId w:val="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C2"/>
    <w:rsid w:val="00004190"/>
    <w:rsid w:val="000310B7"/>
    <w:rsid w:val="00033B00"/>
    <w:rsid w:val="00036718"/>
    <w:rsid w:val="000A5AF7"/>
    <w:rsid w:val="0015770C"/>
    <w:rsid w:val="00187AAF"/>
    <w:rsid w:val="001955B7"/>
    <w:rsid w:val="001F20C5"/>
    <w:rsid w:val="00281D95"/>
    <w:rsid w:val="002C53E3"/>
    <w:rsid w:val="002D21ED"/>
    <w:rsid w:val="002F3F14"/>
    <w:rsid w:val="00323B2E"/>
    <w:rsid w:val="00360C23"/>
    <w:rsid w:val="00365E39"/>
    <w:rsid w:val="00392C11"/>
    <w:rsid w:val="00473C7D"/>
    <w:rsid w:val="004A7E9D"/>
    <w:rsid w:val="004E39A9"/>
    <w:rsid w:val="004E53DF"/>
    <w:rsid w:val="00546A7F"/>
    <w:rsid w:val="00550E43"/>
    <w:rsid w:val="005929B8"/>
    <w:rsid w:val="005F43E5"/>
    <w:rsid w:val="00636A34"/>
    <w:rsid w:val="006962B7"/>
    <w:rsid w:val="00781463"/>
    <w:rsid w:val="007963B8"/>
    <w:rsid w:val="007B4B4C"/>
    <w:rsid w:val="007C274D"/>
    <w:rsid w:val="00865F9F"/>
    <w:rsid w:val="008A5A9D"/>
    <w:rsid w:val="008B73B6"/>
    <w:rsid w:val="00924BC2"/>
    <w:rsid w:val="009A562E"/>
    <w:rsid w:val="00A05D4A"/>
    <w:rsid w:val="00A57DC9"/>
    <w:rsid w:val="00A67BB2"/>
    <w:rsid w:val="00A94DB3"/>
    <w:rsid w:val="00AB559E"/>
    <w:rsid w:val="00AB77C5"/>
    <w:rsid w:val="00AC239D"/>
    <w:rsid w:val="00AE45FB"/>
    <w:rsid w:val="00AF5478"/>
    <w:rsid w:val="00B3761B"/>
    <w:rsid w:val="00B54250"/>
    <w:rsid w:val="00BE0D55"/>
    <w:rsid w:val="00C41F06"/>
    <w:rsid w:val="00C82E07"/>
    <w:rsid w:val="00CB37DA"/>
    <w:rsid w:val="00D91B4C"/>
    <w:rsid w:val="00E43A51"/>
    <w:rsid w:val="00EB6201"/>
    <w:rsid w:val="00F2497A"/>
    <w:rsid w:val="00F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45CB859-1C05-432E-AE55-ADD558E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BC2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7D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473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B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5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B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nitedwayswmn.org/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2017-07-19T13:23:00Z</cp:lastPrinted>
  <dcterms:created xsi:type="dcterms:W3CDTF">2022-09-02T15:31:00Z</dcterms:created>
  <dcterms:modified xsi:type="dcterms:W3CDTF">2022-09-02T15:31:00Z</dcterms:modified>
</cp:coreProperties>
</file>